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A3" w:rsidRPr="005368A3" w:rsidRDefault="005368A3" w:rsidP="005368A3">
      <w:pPr>
        <w:tabs>
          <w:tab w:val="left" w:pos="4230"/>
          <w:tab w:val="left" w:pos="9480"/>
        </w:tabs>
        <w:jc w:val="right"/>
        <w:rPr>
          <w:rFonts w:ascii="Times New Roman" w:hAnsi="Times New Roman" w:cs="Times New Roman"/>
        </w:rPr>
      </w:pPr>
      <w:r w:rsidRPr="005368A3">
        <w:rPr>
          <w:rFonts w:ascii="Times New Roman" w:hAnsi="Times New Roman" w:cs="Times New Roman"/>
        </w:rPr>
        <w:t>Приложение к письму исх. № 01-</w:t>
      </w:r>
      <w:r w:rsidR="002D2C4C">
        <w:rPr>
          <w:rFonts w:ascii="Times New Roman" w:hAnsi="Times New Roman" w:cs="Times New Roman"/>
        </w:rPr>
        <w:t>2973</w:t>
      </w:r>
      <w:r w:rsidR="001B1C43">
        <w:rPr>
          <w:rFonts w:ascii="Times New Roman" w:hAnsi="Times New Roman" w:cs="Times New Roman"/>
        </w:rPr>
        <w:t xml:space="preserve"> </w:t>
      </w:r>
      <w:r w:rsidRPr="005368A3">
        <w:rPr>
          <w:rFonts w:ascii="Times New Roman" w:hAnsi="Times New Roman" w:cs="Times New Roman"/>
        </w:rPr>
        <w:t xml:space="preserve">от </w:t>
      </w:r>
      <w:r w:rsidR="002D2C4C">
        <w:rPr>
          <w:rFonts w:ascii="Times New Roman" w:hAnsi="Times New Roman" w:cs="Times New Roman"/>
        </w:rPr>
        <w:t>11.10.</w:t>
      </w:r>
      <w:r w:rsidRPr="005368A3">
        <w:rPr>
          <w:rFonts w:ascii="Times New Roman" w:hAnsi="Times New Roman" w:cs="Times New Roman"/>
        </w:rPr>
        <w:t>201</w:t>
      </w:r>
      <w:r w:rsidR="00B7237E">
        <w:rPr>
          <w:rFonts w:ascii="Times New Roman" w:hAnsi="Times New Roman" w:cs="Times New Roman"/>
        </w:rPr>
        <w:t>9</w:t>
      </w:r>
      <w:r w:rsidRPr="005368A3">
        <w:rPr>
          <w:rFonts w:ascii="Times New Roman" w:hAnsi="Times New Roman" w:cs="Times New Roman"/>
        </w:rPr>
        <w:t xml:space="preserve"> г. </w:t>
      </w:r>
    </w:p>
    <w:p w:rsidR="005368A3" w:rsidRDefault="005368A3" w:rsidP="005368A3">
      <w:pPr>
        <w:tabs>
          <w:tab w:val="left" w:pos="4230"/>
          <w:tab w:val="left" w:pos="9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68A3">
        <w:rPr>
          <w:rFonts w:ascii="Times New Roman" w:hAnsi="Times New Roman" w:cs="Times New Roman"/>
          <w:sz w:val="28"/>
          <w:szCs w:val="28"/>
        </w:rPr>
        <w:t>Перечень услуг оказываемых Филиалом (для сведения)</w:t>
      </w:r>
    </w:p>
    <w:p w:rsidR="00B12A0A" w:rsidRPr="00B12A0A" w:rsidRDefault="00B12A0A" w:rsidP="005368A3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12A0A">
        <w:rPr>
          <w:rFonts w:ascii="Times New Roman" w:hAnsi="Times New Roman"/>
          <w:b/>
          <w:sz w:val="26"/>
          <w:szCs w:val="26"/>
        </w:rPr>
        <w:t>Филиал ФБУЗ «Центр гигиены и эпидемиологии в Челябинс</w:t>
      </w:r>
      <w:r w:rsidR="00B7237E">
        <w:rPr>
          <w:rFonts w:ascii="Times New Roman" w:hAnsi="Times New Roman"/>
          <w:b/>
          <w:sz w:val="26"/>
          <w:szCs w:val="26"/>
        </w:rPr>
        <w:t>кой области в городе Златоусте</w:t>
      </w:r>
      <w:r w:rsidRPr="00B12A0A">
        <w:rPr>
          <w:rFonts w:ascii="Times New Roman" w:hAnsi="Times New Roman"/>
          <w:b/>
          <w:sz w:val="26"/>
          <w:szCs w:val="26"/>
        </w:rPr>
        <w:t>» оказывает  следующие услуги для юридических и физических лиц:</w:t>
      </w:r>
    </w:p>
    <w:p w:rsidR="00B12A0A" w:rsidRPr="001145A0" w:rsidRDefault="00B12A0A" w:rsidP="001145A0">
      <w:pPr>
        <w:numPr>
          <w:ilvl w:val="0"/>
          <w:numId w:val="12"/>
        </w:numPr>
        <w:spacing w:after="0"/>
        <w:rPr>
          <w:rFonts w:ascii="Times New Roman" w:hAnsi="Times New Roman"/>
          <w:b/>
          <w:i/>
          <w:sz w:val="26"/>
          <w:szCs w:val="26"/>
          <w:u w:val="single"/>
        </w:rPr>
      </w:pPr>
      <w:r w:rsidRPr="001145A0">
        <w:rPr>
          <w:rFonts w:ascii="Times New Roman" w:hAnsi="Times New Roman"/>
          <w:b/>
          <w:i/>
          <w:sz w:val="26"/>
          <w:szCs w:val="26"/>
          <w:u w:val="single"/>
        </w:rPr>
        <w:t>Исследования:</w:t>
      </w:r>
    </w:p>
    <w:p w:rsidR="00B12A0A" w:rsidRPr="001145A0" w:rsidRDefault="00B12A0A" w:rsidP="001145A0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50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45A0">
        <w:rPr>
          <w:rFonts w:ascii="Times New Roman" w:hAnsi="Times New Roman"/>
          <w:b/>
          <w:sz w:val="26"/>
          <w:szCs w:val="26"/>
        </w:rPr>
        <w:t>Пищевые продукты, сырье, в т.ч. для целей производственного контроля, декларирования, сертификации и т.д.</w:t>
      </w:r>
      <w:r w:rsidRPr="001145A0">
        <w:rPr>
          <w:rFonts w:ascii="Times New Roman" w:hAnsi="Times New Roman"/>
          <w:sz w:val="26"/>
          <w:szCs w:val="26"/>
        </w:rPr>
        <w:t xml:space="preserve"> (органолептические показатели, показатели безопасности (токсичные элементы, </w:t>
      </w:r>
      <w:proofErr w:type="spellStart"/>
      <w:r w:rsidRPr="001145A0">
        <w:rPr>
          <w:rFonts w:ascii="Times New Roman" w:hAnsi="Times New Roman"/>
          <w:sz w:val="26"/>
          <w:szCs w:val="26"/>
        </w:rPr>
        <w:t>микотоксины</w:t>
      </w:r>
      <w:proofErr w:type="spellEnd"/>
      <w:r w:rsidRPr="001145A0">
        <w:rPr>
          <w:rFonts w:ascii="Times New Roman" w:hAnsi="Times New Roman"/>
          <w:sz w:val="26"/>
          <w:szCs w:val="26"/>
        </w:rPr>
        <w:t>, пестициды, радиологические исследования), показатели пищевой ценности, показатели идентификации, бактериологические  и паразитологические исследования).</w:t>
      </w:r>
      <w:proofErr w:type="gramEnd"/>
    </w:p>
    <w:p w:rsidR="00B12A0A" w:rsidRPr="001145A0" w:rsidRDefault="00B12A0A" w:rsidP="001145A0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500"/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 w:rsidRPr="001145A0">
        <w:rPr>
          <w:rFonts w:ascii="Times New Roman" w:hAnsi="Times New Roman"/>
          <w:b/>
          <w:sz w:val="26"/>
          <w:szCs w:val="26"/>
        </w:rPr>
        <w:t>Питьевая вода, в т.ч. из распределительной сети, скважин, колодцев, родников, вода водоемов, бассейнов для целей производственного контроля</w:t>
      </w:r>
      <w:r w:rsidRPr="001145A0">
        <w:rPr>
          <w:rFonts w:ascii="Times New Roman" w:hAnsi="Times New Roman"/>
          <w:sz w:val="26"/>
          <w:szCs w:val="26"/>
        </w:rPr>
        <w:t xml:space="preserve"> на показатели безопасности: (химический, бактериологический, паразитологический и радиологический анализы).</w:t>
      </w:r>
      <w:proofErr w:type="gramEnd"/>
    </w:p>
    <w:p w:rsidR="00B12A0A" w:rsidRPr="001145A0" w:rsidRDefault="00B12A0A" w:rsidP="001145A0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500"/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 w:rsidRPr="001145A0">
        <w:rPr>
          <w:rFonts w:ascii="Times New Roman" w:hAnsi="Times New Roman"/>
          <w:b/>
          <w:sz w:val="26"/>
          <w:szCs w:val="26"/>
        </w:rPr>
        <w:t xml:space="preserve">Почва, в т.ч. для целей «Землеотвода» </w:t>
      </w:r>
      <w:r w:rsidRPr="001145A0">
        <w:rPr>
          <w:rFonts w:ascii="Times New Roman" w:hAnsi="Times New Roman"/>
          <w:sz w:val="26"/>
          <w:szCs w:val="26"/>
        </w:rPr>
        <w:t>(на показатели безопасности (химический, бактериологический, паразитологический и радиологический анализ (МЭД гамма-излучения, плотность потока радона).</w:t>
      </w:r>
      <w:proofErr w:type="gramEnd"/>
    </w:p>
    <w:p w:rsidR="00B12A0A" w:rsidRPr="001145A0" w:rsidRDefault="00B12A0A" w:rsidP="001145A0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50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145A0">
        <w:rPr>
          <w:rFonts w:ascii="Times New Roman" w:hAnsi="Times New Roman"/>
          <w:b/>
          <w:sz w:val="26"/>
          <w:szCs w:val="26"/>
        </w:rPr>
        <w:t>Физические факторы среды обитания на промышленных объектах и в общественных зданиях, в т.ч. для целей производственного контроля (</w:t>
      </w:r>
      <w:r w:rsidRPr="001145A0">
        <w:rPr>
          <w:rFonts w:ascii="Times New Roman" w:hAnsi="Times New Roman"/>
          <w:sz w:val="26"/>
          <w:szCs w:val="26"/>
        </w:rPr>
        <w:t>микроклимат; освещение;  шум,  вибрация,  излучение от ПЭВМ</w:t>
      </w:r>
      <w:r w:rsidRPr="001145A0">
        <w:rPr>
          <w:rFonts w:ascii="Times New Roman" w:hAnsi="Times New Roman"/>
          <w:b/>
          <w:sz w:val="26"/>
          <w:szCs w:val="26"/>
        </w:rPr>
        <w:t>).</w:t>
      </w:r>
    </w:p>
    <w:p w:rsidR="00B12A0A" w:rsidRPr="001145A0" w:rsidRDefault="00B12A0A" w:rsidP="001145A0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500"/>
        <w:jc w:val="both"/>
        <w:rPr>
          <w:sz w:val="26"/>
          <w:szCs w:val="26"/>
        </w:rPr>
      </w:pPr>
      <w:proofErr w:type="gramStart"/>
      <w:r w:rsidRPr="001145A0">
        <w:rPr>
          <w:rFonts w:ascii="Times New Roman" w:hAnsi="Times New Roman"/>
          <w:b/>
          <w:sz w:val="26"/>
          <w:szCs w:val="26"/>
        </w:rPr>
        <w:t>Воздух рабочей зоны,  закрытых помещений и общественных зданий, в т. ч. ЛПУ</w:t>
      </w:r>
      <w:r w:rsidRPr="001145A0">
        <w:rPr>
          <w:rFonts w:ascii="Times New Roman" w:hAnsi="Times New Roman"/>
          <w:sz w:val="26"/>
          <w:szCs w:val="26"/>
        </w:rPr>
        <w:t xml:space="preserve"> (химический анализ в т. ч. металлы, фенол, формальдегид и т.д.,  бактериологические  и микробиологические исследования, радиологические исследования и измерения, в т.ч. радон).</w:t>
      </w:r>
      <w:proofErr w:type="gramEnd"/>
    </w:p>
    <w:p w:rsidR="00B12A0A" w:rsidRPr="001145A0" w:rsidRDefault="00B12A0A" w:rsidP="001145A0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500"/>
        <w:jc w:val="both"/>
        <w:rPr>
          <w:b/>
          <w:sz w:val="26"/>
          <w:szCs w:val="26"/>
          <w:u w:val="single"/>
        </w:rPr>
      </w:pPr>
      <w:r w:rsidRPr="001145A0">
        <w:rPr>
          <w:rFonts w:ascii="Times New Roman" w:hAnsi="Times New Roman"/>
          <w:b/>
          <w:sz w:val="26"/>
          <w:szCs w:val="26"/>
        </w:rPr>
        <w:t>Атмосферный воздух, в т.ч. на границе санитарно-защитной зоны</w:t>
      </w:r>
      <w:r w:rsidRPr="001145A0">
        <w:rPr>
          <w:rFonts w:ascii="Times New Roman" w:hAnsi="Times New Roman"/>
          <w:sz w:val="26"/>
          <w:szCs w:val="26"/>
        </w:rPr>
        <w:t xml:space="preserve"> (химический анализ разового отбора, химический анализ суточного отбора).</w:t>
      </w:r>
    </w:p>
    <w:p w:rsidR="00B12A0A" w:rsidRPr="001145A0" w:rsidRDefault="00B12A0A" w:rsidP="001145A0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500"/>
        <w:jc w:val="both"/>
        <w:rPr>
          <w:sz w:val="26"/>
          <w:szCs w:val="26"/>
        </w:rPr>
      </w:pPr>
      <w:r w:rsidRPr="001145A0">
        <w:rPr>
          <w:rFonts w:ascii="Times New Roman" w:hAnsi="Times New Roman"/>
          <w:b/>
          <w:sz w:val="26"/>
          <w:szCs w:val="26"/>
        </w:rPr>
        <w:t xml:space="preserve">Смывы с поверхности, в т. ч. в ЛПУ, бассейнах, со стен холодильных камер, с рук персонала </w:t>
      </w:r>
      <w:r w:rsidRPr="001145A0">
        <w:rPr>
          <w:rFonts w:ascii="Times New Roman" w:hAnsi="Times New Roman"/>
          <w:sz w:val="26"/>
          <w:szCs w:val="26"/>
        </w:rPr>
        <w:t>(бактериологические, паразитологические).</w:t>
      </w:r>
    </w:p>
    <w:p w:rsidR="00B12A0A" w:rsidRPr="001145A0" w:rsidRDefault="00B12A0A" w:rsidP="001145A0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500"/>
        <w:jc w:val="both"/>
        <w:rPr>
          <w:b/>
          <w:sz w:val="26"/>
          <w:szCs w:val="26"/>
          <w:u w:val="single"/>
        </w:rPr>
      </w:pPr>
      <w:r w:rsidRPr="001145A0">
        <w:rPr>
          <w:rFonts w:ascii="Times New Roman" w:hAnsi="Times New Roman"/>
          <w:b/>
          <w:sz w:val="26"/>
          <w:szCs w:val="26"/>
        </w:rPr>
        <w:t xml:space="preserve">Материал и изделия медицинского назначения, в т. ч. лекарственные средства и сырье </w:t>
      </w:r>
      <w:r w:rsidRPr="001145A0">
        <w:rPr>
          <w:rFonts w:ascii="Times New Roman" w:hAnsi="Times New Roman"/>
          <w:sz w:val="26"/>
          <w:szCs w:val="26"/>
        </w:rPr>
        <w:t>на стерильность.</w:t>
      </w:r>
    </w:p>
    <w:p w:rsidR="00B12A0A" w:rsidRPr="001145A0" w:rsidRDefault="00B12A0A" w:rsidP="001145A0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500"/>
        <w:jc w:val="both"/>
        <w:rPr>
          <w:b/>
          <w:sz w:val="26"/>
          <w:szCs w:val="26"/>
          <w:u w:val="single"/>
        </w:rPr>
      </w:pPr>
      <w:r w:rsidRPr="001145A0">
        <w:rPr>
          <w:rFonts w:ascii="Times New Roman" w:hAnsi="Times New Roman"/>
          <w:b/>
          <w:sz w:val="26"/>
          <w:szCs w:val="26"/>
        </w:rPr>
        <w:t>Контроль стерилизующей аппаратуры</w:t>
      </w:r>
      <w:r w:rsidRPr="001145A0">
        <w:rPr>
          <w:rFonts w:ascii="Times New Roman" w:hAnsi="Times New Roman"/>
          <w:sz w:val="26"/>
          <w:szCs w:val="26"/>
        </w:rPr>
        <w:t xml:space="preserve"> (дезкамеры, паровые и воздушные стерилизаторы)</w:t>
      </w:r>
    </w:p>
    <w:p w:rsidR="00B12A0A" w:rsidRPr="001145A0" w:rsidRDefault="001145A0" w:rsidP="001145A0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500"/>
        <w:jc w:val="both"/>
        <w:rPr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Исследование биологического м</w:t>
      </w:r>
      <w:r w:rsidR="00B12A0A" w:rsidRPr="001145A0">
        <w:rPr>
          <w:rFonts w:ascii="Times New Roman" w:hAnsi="Times New Roman"/>
          <w:b/>
          <w:sz w:val="26"/>
          <w:szCs w:val="26"/>
        </w:rPr>
        <w:t>атериал</w:t>
      </w:r>
      <w:r>
        <w:rPr>
          <w:rFonts w:ascii="Times New Roman" w:hAnsi="Times New Roman"/>
          <w:b/>
          <w:sz w:val="26"/>
          <w:szCs w:val="26"/>
        </w:rPr>
        <w:t>а, в т</w:t>
      </w:r>
      <w:proofErr w:type="gramStart"/>
      <w:r>
        <w:rPr>
          <w:rFonts w:ascii="Times New Roman" w:hAnsi="Times New Roman"/>
          <w:b/>
          <w:sz w:val="26"/>
          <w:szCs w:val="26"/>
        </w:rPr>
        <w:t>.ч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для оформления ЛМК </w:t>
      </w:r>
      <w:r w:rsidR="00B12A0A" w:rsidRPr="001145A0">
        <w:rPr>
          <w:rFonts w:ascii="Times New Roman" w:hAnsi="Times New Roman"/>
          <w:sz w:val="26"/>
          <w:szCs w:val="26"/>
        </w:rPr>
        <w:t>(бактериологический анализ (в т.ч. для целей медицинского осмотра), паразитологический анализ (в т.ч. для целей медицинского осмотра и посещения бассейна).</w:t>
      </w:r>
    </w:p>
    <w:p w:rsidR="00B12A0A" w:rsidRPr="001145A0" w:rsidRDefault="00B12A0A" w:rsidP="001145A0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500"/>
        <w:jc w:val="both"/>
        <w:rPr>
          <w:b/>
          <w:sz w:val="26"/>
          <w:szCs w:val="26"/>
          <w:u w:val="single"/>
        </w:rPr>
      </w:pPr>
      <w:r w:rsidRPr="001145A0">
        <w:rPr>
          <w:rFonts w:ascii="Times New Roman" w:hAnsi="Times New Roman"/>
          <w:b/>
          <w:sz w:val="26"/>
          <w:szCs w:val="26"/>
        </w:rPr>
        <w:t>Системы вентиляционные, выбросы стационарных источников</w:t>
      </w:r>
      <w:r w:rsidRPr="001145A0">
        <w:rPr>
          <w:rFonts w:ascii="Times New Roman" w:hAnsi="Times New Roman"/>
          <w:sz w:val="26"/>
          <w:szCs w:val="26"/>
        </w:rPr>
        <w:t xml:space="preserve"> (аэродинамические испытания,  химический анализ).</w:t>
      </w:r>
    </w:p>
    <w:p w:rsidR="00B12A0A" w:rsidRPr="001145A0" w:rsidRDefault="00B12A0A" w:rsidP="001145A0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500"/>
        <w:jc w:val="both"/>
        <w:rPr>
          <w:b/>
          <w:sz w:val="26"/>
          <w:szCs w:val="26"/>
          <w:u w:val="single"/>
        </w:rPr>
      </w:pPr>
      <w:r w:rsidRPr="001145A0">
        <w:rPr>
          <w:rFonts w:ascii="Times New Roman" w:hAnsi="Times New Roman"/>
          <w:b/>
          <w:sz w:val="26"/>
          <w:szCs w:val="26"/>
        </w:rPr>
        <w:t>Строительные материалы естественного и искусственного происхождения</w:t>
      </w:r>
      <w:r w:rsidRPr="001145A0">
        <w:rPr>
          <w:rFonts w:ascii="Times New Roman" w:hAnsi="Times New Roman"/>
          <w:sz w:val="26"/>
          <w:szCs w:val="26"/>
        </w:rPr>
        <w:t xml:space="preserve"> (эффективная удельная активность природных радионуклидов).</w:t>
      </w:r>
    </w:p>
    <w:p w:rsidR="00B12A0A" w:rsidRPr="001145A0" w:rsidRDefault="00B12A0A" w:rsidP="001145A0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50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145A0">
        <w:rPr>
          <w:rFonts w:ascii="Times New Roman" w:hAnsi="Times New Roman"/>
          <w:b/>
          <w:sz w:val="26"/>
          <w:szCs w:val="26"/>
        </w:rPr>
        <w:lastRenderedPageBreak/>
        <w:t>Лом и отходы черных и цветных металлов</w:t>
      </w:r>
      <w:r w:rsidRPr="001145A0">
        <w:rPr>
          <w:rFonts w:ascii="Times New Roman" w:hAnsi="Times New Roman"/>
          <w:sz w:val="26"/>
          <w:szCs w:val="26"/>
        </w:rPr>
        <w:t xml:space="preserve"> (МЭД гамма-излучения, </w:t>
      </w:r>
      <w:proofErr w:type="gramStart"/>
      <w:r w:rsidRPr="001145A0">
        <w:rPr>
          <w:rFonts w:ascii="Times New Roman" w:hAnsi="Times New Roman"/>
          <w:sz w:val="26"/>
          <w:szCs w:val="26"/>
        </w:rPr>
        <w:t>поверхностное</w:t>
      </w:r>
      <w:proofErr w:type="gramEnd"/>
      <w:r w:rsidRPr="001145A0">
        <w:rPr>
          <w:rFonts w:ascii="Times New Roman" w:hAnsi="Times New Roman"/>
          <w:sz w:val="26"/>
          <w:szCs w:val="26"/>
        </w:rPr>
        <w:t xml:space="preserve"> альфа</w:t>
      </w:r>
      <w:r w:rsidR="002D2C4C">
        <w:rPr>
          <w:rFonts w:ascii="Times New Roman" w:hAnsi="Times New Roman"/>
          <w:sz w:val="26"/>
          <w:szCs w:val="26"/>
        </w:rPr>
        <w:t xml:space="preserve"> </w:t>
      </w:r>
      <w:r w:rsidRPr="001145A0">
        <w:rPr>
          <w:rFonts w:ascii="Times New Roman" w:hAnsi="Times New Roman"/>
          <w:sz w:val="26"/>
          <w:szCs w:val="26"/>
        </w:rPr>
        <w:t>-, бета-загрязнение радионуклидами)</w:t>
      </w:r>
    </w:p>
    <w:p w:rsidR="001145A0" w:rsidRDefault="00B12A0A" w:rsidP="001145A0">
      <w:pPr>
        <w:numPr>
          <w:ilvl w:val="0"/>
          <w:numId w:val="12"/>
        </w:numPr>
        <w:spacing w:after="0"/>
        <w:rPr>
          <w:rFonts w:ascii="Times New Roman" w:hAnsi="Times New Roman"/>
          <w:b/>
          <w:i/>
          <w:sz w:val="26"/>
          <w:szCs w:val="26"/>
          <w:u w:val="single"/>
        </w:rPr>
      </w:pPr>
      <w:r w:rsidRPr="001145A0">
        <w:rPr>
          <w:rFonts w:ascii="Times New Roman" w:hAnsi="Times New Roman"/>
          <w:b/>
          <w:i/>
          <w:sz w:val="26"/>
          <w:szCs w:val="26"/>
          <w:u w:val="single"/>
        </w:rPr>
        <w:t xml:space="preserve">Гигиеническое обучение </w:t>
      </w:r>
      <w:r w:rsidR="001145A0">
        <w:rPr>
          <w:rFonts w:ascii="Times New Roman" w:hAnsi="Times New Roman"/>
          <w:b/>
          <w:i/>
          <w:sz w:val="26"/>
          <w:szCs w:val="26"/>
          <w:u w:val="single"/>
        </w:rPr>
        <w:t xml:space="preserve">и аттестация </w:t>
      </w:r>
      <w:proofErr w:type="gramStart"/>
      <w:r w:rsidR="001145A0">
        <w:rPr>
          <w:rFonts w:ascii="Times New Roman" w:hAnsi="Times New Roman"/>
          <w:b/>
          <w:i/>
          <w:sz w:val="26"/>
          <w:szCs w:val="26"/>
          <w:u w:val="single"/>
        </w:rPr>
        <w:t>работников</w:t>
      </w:r>
      <w:proofErr w:type="gramEnd"/>
      <w:r w:rsidR="001145A0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 w:rsidR="001145A0">
        <w:rPr>
          <w:rFonts w:ascii="Times New Roman" w:hAnsi="Times New Roman"/>
          <w:sz w:val="26"/>
          <w:szCs w:val="26"/>
        </w:rPr>
        <w:t xml:space="preserve"> д</w:t>
      </w:r>
      <w:r w:rsidR="001145A0" w:rsidRPr="001145A0">
        <w:rPr>
          <w:rFonts w:ascii="Times New Roman" w:hAnsi="Times New Roman"/>
          <w:sz w:val="26"/>
          <w:szCs w:val="26"/>
        </w:rPr>
        <w:t xml:space="preserve">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</w:t>
      </w:r>
      <w:r w:rsidR="001145A0">
        <w:rPr>
          <w:rFonts w:ascii="Times New Roman" w:hAnsi="Times New Roman"/>
          <w:sz w:val="26"/>
          <w:szCs w:val="26"/>
        </w:rPr>
        <w:t>и</w:t>
      </w:r>
      <w:r w:rsidR="001145A0" w:rsidRPr="001145A0">
        <w:rPr>
          <w:rFonts w:ascii="Times New Roman" w:hAnsi="Times New Roman"/>
          <w:sz w:val="26"/>
          <w:szCs w:val="26"/>
        </w:rPr>
        <w:t xml:space="preserve"> бытовым обслуживанием населения</w:t>
      </w:r>
    </w:p>
    <w:p w:rsidR="00B12A0A" w:rsidRPr="001145A0" w:rsidRDefault="001145A0" w:rsidP="001145A0">
      <w:pPr>
        <w:numPr>
          <w:ilvl w:val="0"/>
          <w:numId w:val="12"/>
        </w:numPr>
        <w:spacing w:after="0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О</w:t>
      </w:r>
      <w:r w:rsidR="00B12A0A" w:rsidRPr="001145A0">
        <w:rPr>
          <w:rFonts w:ascii="Times New Roman" w:hAnsi="Times New Roman"/>
          <w:b/>
          <w:i/>
          <w:sz w:val="26"/>
          <w:szCs w:val="26"/>
          <w:u w:val="single"/>
        </w:rPr>
        <w:t>формление личных медицинских книжек (установленного образца).</w:t>
      </w:r>
    </w:p>
    <w:p w:rsidR="00B12A0A" w:rsidRPr="001145A0" w:rsidRDefault="00B12A0A" w:rsidP="001145A0">
      <w:pPr>
        <w:numPr>
          <w:ilvl w:val="0"/>
          <w:numId w:val="12"/>
        </w:numPr>
        <w:spacing w:after="0"/>
        <w:rPr>
          <w:rFonts w:ascii="Times New Roman" w:hAnsi="Times New Roman"/>
          <w:b/>
          <w:i/>
          <w:sz w:val="26"/>
          <w:szCs w:val="26"/>
          <w:u w:val="single"/>
        </w:rPr>
      </w:pPr>
      <w:r w:rsidRPr="001145A0">
        <w:rPr>
          <w:rFonts w:ascii="Times New Roman" w:hAnsi="Times New Roman"/>
          <w:b/>
          <w:i/>
          <w:sz w:val="26"/>
          <w:szCs w:val="26"/>
          <w:u w:val="single"/>
        </w:rPr>
        <w:t>Санитарно-эпидемиологическая экспертиза</w:t>
      </w:r>
    </w:p>
    <w:p w:rsidR="00B12A0A" w:rsidRPr="001145A0" w:rsidRDefault="00B12A0A" w:rsidP="001145A0">
      <w:pPr>
        <w:numPr>
          <w:ilvl w:val="0"/>
          <w:numId w:val="12"/>
        </w:numPr>
        <w:spacing w:after="0"/>
        <w:rPr>
          <w:rFonts w:ascii="Times New Roman" w:hAnsi="Times New Roman"/>
          <w:b/>
          <w:i/>
          <w:sz w:val="26"/>
          <w:szCs w:val="26"/>
          <w:u w:val="single"/>
        </w:rPr>
      </w:pPr>
      <w:r w:rsidRPr="001145A0">
        <w:rPr>
          <w:rFonts w:ascii="Times New Roman" w:hAnsi="Times New Roman"/>
          <w:b/>
          <w:i/>
          <w:sz w:val="26"/>
          <w:szCs w:val="26"/>
          <w:u w:val="single"/>
        </w:rPr>
        <w:t>Разработка, корректировка программ производственного контроля</w:t>
      </w:r>
    </w:p>
    <w:p w:rsidR="00B12A0A" w:rsidRPr="001145A0" w:rsidRDefault="00B12A0A" w:rsidP="001145A0">
      <w:pPr>
        <w:numPr>
          <w:ilvl w:val="0"/>
          <w:numId w:val="12"/>
        </w:numPr>
        <w:spacing w:after="0"/>
        <w:rPr>
          <w:rFonts w:ascii="Times New Roman" w:hAnsi="Times New Roman"/>
          <w:b/>
          <w:i/>
          <w:sz w:val="26"/>
          <w:szCs w:val="26"/>
          <w:u w:val="single"/>
        </w:rPr>
      </w:pPr>
      <w:r w:rsidRPr="001145A0">
        <w:rPr>
          <w:rFonts w:ascii="Times New Roman" w:hAnsi="Times New Roman"/>
          <w:b/>
          <w:i/>
          <w:sz w:val="26"/>
          <w:szCs w:val="26"/>
          <w:u w:val="single"/>
        </w:rPr>
        <w:t>Консультации в сфере защиты прав потребителей</w:t>
      </w:r>
    </w:p>
    <w:p w:rsidR="00B12A0A" w:rsidRPr="001145A0" w:rsidRDefault="001145A0" w:rsidP="001145A0">
      <w:pPr>
        <w:numPr>
          <w:ilvl w:val="0"/>
          <w:numId w:val="12"/>
        </w:numPr>
        <w:spacing w:after="0"/>
        <w:rPr>
          <w:rFonts w:ascii="Times New Roman" w:hAnsi="Times New Roman"/>
          <w:b/>
          <w:i/>
          <w:sz w:val="26"/>
          <w:szCs w:val="26"/>
          <w:u w:val="single"/>
        </w:rPr>
      </w:pPr>
      <w:r w:rsidRPr="001145A0">
        <w:rPr>
          <w:rFonts w:ascii="Times New Roman" w:hAnsi="Times New Roman"/>
          <w:b/>
          <w:i/>
          <w:sz w:val="26"/>
          <w:szCs w:val="26"/>
          <w:u w:val="single"/>
        </w:rPr>
        <w:t>Экспертиза проектных материалов</w:t>
      </w:r>
    </w:p>
    <w:p w:rsidR="001145A0" w:rsidRDefault="001145A0" w:rsidP="001145A0">
      <w:pPr>
        <w:numPr>
          <w:ilvl w:val="0"/>
          <w:numId w:val="12"/>
        </w:numPr>
        <w:spacing w:after="0"/>
        <w:rPr>
          <w:rFonts w:ascii="Times New Roman" w:hAnsi="Times New Roman"/>
          <w:b/>
          <w:i/>
          <w:sz w:val="26"/>
          <w:szCs w:val="26"/>
          <w:u w:val="single"/>
        </w:rPr>
      </w:pPr>
      <w:r w:rsidRPr="001145A0">
        <w:rPr>
          <w:rFonts w:ascii="Times New Roman" w:hAnsi="Times New Roman"/>
          <w:b/>
          <w:i/>
          <w:sz w:val="26"/>
          <w:szCs w:val="26"/>
          <w:u w:val="single"/>
        </w:rPr>
        <w:t>Гигиеническая оценка объектов</w:t>
      </w:r>
    </w:p>
    <w:p w:rsidR="002D2C4C" w:rsidRPr="001145A0" w:rsidRDefault="002D2C4C" w:rsidP="001145A0">
      <w:pPr>
        <w:numPr>
          <w:ilvl w:val="0"/>
          <w:numId w:val="12"/>
        </w:numPr>
        <w:spacing w:after="0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Дезинфекция, дератизация</w:t>
      </w:r>
    </w:p>
    <w:p w:rsidR="00B12A0A" w:rsidRPr="001145A0" w:rsidRDefault="00B12A0A" w:rsidP="001145A0">
      <w:pPr>
        <w:spacing w:after="0"/>
        <w:ind w:left="36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5368A3" w:rsidRDefault="00B12A0A" w:rsidP="005368A3">
      <w:pPr>
        <w:spacing w:after="0" w:line="240" w:lineRule="auto"/>
        <w:ind w:firstLine="500"/>
        <w:jc w:val="both"/>
        <w:rPr>
          <w:rFonts w:ascii="Times New Roman" w:hAnsi="Times New Roman"/>
          <w:sz w:val="26"/>
          <w:szCs w:val="26"/>
        </w:rPr>
      </w:pPr>
      <w:r w:rsidRPr="001145A0">
        <w:rPr>
          <w:rFonts w:ascii="Times New Roman" w:hAnsi="Times New Roman"/>
          <w:sz w:val="26"/>
          <w:szCs w:val="26"/>
        </w:rPr>
        <w:t>Филиалом Федерального бюджетного учреждения здравоохранения «Центр гигиены и эпидемиологии в Челяби</w:t>
      </w:r>
      <w:r w:rsidR="001B1C43">
        <w:rPr>
          <w:rFonts w:ascii="Times New Roman" w:hAnsi="Times New Roman"/>
          <w:sz w:val="26"/>
          <w:szCs w:val="26"/>
        </w:rPr>
        <w:t>нской области в городе Златоусте</w:t>
      </w:r>
      <w:r w:rsidRPr="001145A0">
        <w:rPr>
          <w:rFonts w:ascii="Times New Roman" w:hAnsi="Times New Roman"/>
          <w:sz w:val="26"/>
          <w:szCs w:val="26"/>
        </w:rPr>
        <w:t>» применяется гибкая ценовая политика, для бюджетных организаций предусмотрены скидки.</w:t>
      </w:r>
    </w:p>
    <w:p w:rsidR="005368A3" w:rsidRDefault="005368A3" w:rsidP="005368A3">
      <w:pPr>
        <w:spacing w:after="0" w:line="240" w:lineRule="auto"/>
        <w:ind w:firstLine="500"/>
        <w:jc w:val="both"/>
        <w:rPr>
          <w:rFonts w:ascii="Times New Roman" w:hAnsi="Times New Roman"/>
          <w:sz w:val="26"/>
          <w:szCs w:val="26"/>
        </w:rPr>
      </w:pPr>
    </w:p>
    <w:p w:rsidR="00132A20" w:rsidRPr="005368A3" w:rsidRDefault="00132A20" w:rsidP="005368A3">
      <w:pPr>
        <w:spacing w:after="0" w:line="240" w:lineRule="auto"/>
        <w:ind w:firstLine="500"/>
        <w:jc w:val="both"/>
        <w:rPr>
          <w:rFonts w:ascii="Times New Roman" w:hAnsi="Times New Roman"/>
          <w:sz w:val="26"/>
          <w:szCs w:val="26"/>
        </w:rPr>
      </w:pPr>
      <w:r w:rsidRPr="009A0186">
        <w:rPr>
          <w:rFonts w:ascii="Times New Roman" w:hAnsi="Times New Roman" w:cs="Times New Roman"/>
          <w:b/>
        </w:rPr>
        <w:t xml:space="preserve"> </w:t>
      </w:r>
      <w:r w:rsidR="009A0186" w:rsidRPr="009A0186">
        <w:rPr>
          <w:rFonts w:ascii="Times New Roman" w:hAnsi="Times New Roman" w:cs="Times New Roman"/>
          <w:b/>
        </w:rPr>
        <w:t xml:space="preserve">Более подробную информацию можно получить, обратившись по адресу местонахождения Филиала или по телефону: 8 (3513) </w:t>
      </w:r>
      <w:r w:rsidR="002D2C4C">
        <w:rPr>
          <w:rFonts w:ascii="Times New Roman" w:hAnsi="Times New Roman" w:cs="Times New Roman"/>
          <w:b/>
        </w:rPr>
        <w:t>62-02-43</w:t>
      </w:r>
    </w:p>
    <w:p w:rsidR="00132A20" w:rsidRPr="00132A20" w:rsidRDefault="00132A20" w:rsidP="001145A0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4D4D4D"/>
          <w:sz w:val="26"/>
          <w:szCs w:val="26"/>
        </w:rPr>
      </w:pPr>
    </w:p>
    <w:p w:rsidR="001145A0" w:rsidRPr="001145A0" w:rsidRDefault="001145A0" w:rsidP="001145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5A0" w:rsidRPr="001145A0" w:rsidRDefault="001145A0" w:rsidP="001145A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145A0" w:rsidRPr="001145A0" w:rsidSect="009A01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6DD"/>
    <w:multiLevelType w:val="multilevel"/>
    <w:tmpl w:val="9D30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11B3A"/>
    <w:multiLevelType w:val="multilevel"/>
    <w:tmpl w:val="92D8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602CF"/>
    <w:multiLevelType w:val="multilevel"/>
    <w:tmpl w:val="0264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F084B"/>
    <w:multiLevelType w:val="multilevel"/>
    <w:tmpl w:val="886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004BE"/>
    <w:multiLevelType w:val="multilevel"/>
    <w:tmpl w:val="479C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91191"/>
    <w:multiLevelType w:val="hybridMultilevel"/>
    <w:tmpl w:val="B082E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9417D"/>
    <w:multiLevelType w:val="multilevel"/>
    <w:tmpl w:val="3996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10858"/>
    <w:multiLevelType w:val="multilevel"/>
    <w:tmpl w:val="6D9A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83996"/>
    <w:multiLevelType w:val="multilevel"/>
    <w:tmpl w:val="DB6C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05015"/>
    <w:multiLevelType w:val="multilevel"/>
    <w:tmpl w:val="FB58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C01C23"/>
    <w:multiLevelType w:val="multilevel"/>
    <w:tmpl w:val="D99A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0388E"/>
    <w:multiLevelType w:val="multilevel"/>
    <w:tmpl w:val="B75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CF60D3"/>
    <w:multiLevelType w:val="multilevel"/>
    <w:tmpl w:val="B3EE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C0A25"/>
    <w:multiLevelType w:val="hybridMultilevel"/>
    <w:tmpl w:val="A76E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685867"/>
    <w:multiLevelType w:val="hybridMultilevel"/>
    <w:tmpl w:val="D4BA9CD2"/>
    <w:lvl w:ilvl="0" w:tplc="D06E9C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32A20"/>
    <w:rsid w:val="001145A0"/>
    <w:rsid w:val="00132A20"/>
    <w:rsid w:val="001B1C43"/>
    <w:rsid w:val="002D2C4C"/>
    <w:rsid w:val="0050247C"/>
    <w:rsid w:val="005368A3"/>
    <w:rsid w:val="0078470D"/>
    <w:rsid w:val="0082511E"/>
    <w:rsid w:val="009A0186"/>
    <w:rsid w:val="00B12A0A"/>
    <w:rsid w:val="00B12F2C"/>
    <w:rsid w:val="00B7237E"/>
    <w:rsid w:val="00CF092B"/>
    <w:rsid w:val="00DC4658"/>
    <w:rsid w:val="00F5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0D"/>
  </w:style>
  <w:style w:type="paragraph" w:styleId="1">
    <w:name w:val="heading 1"/>
    <w:basedOn w:val="a"/>
    <w:link w:val="10"/>
    <w:uiPriority w:val="9"/>
    <w:qFormat/>
    <w:rsid w:val="00132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A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2A20"/>
    <w:rPr>
      <w:color w:val="0000FF"/>
      <w:u w:val="single"/>
    </w:rPr>
  </w:style>
  <w:style w:type="paragraph" w:customStyle="1" w:styleId="bodytextindent31">
    <w:name w:val="bodytextindent31"/>
    <w:basedOn w:val="a"/>
    <w:rsid w:val="0013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3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132A2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B12A0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536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2268">
          <w:marLeft w:val="0"/>
          <w:marRight w:val="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9621">
              <w:marLeft w:val="0"/>
              <w:marRight w:val="0"/>
              <w:marTop w:val="0"/>
              <w:marBottom w:val="272"/>
              <w:divBdr>
                <w:top w:val="single" w:sz="12" w:space="0" w:color="5FD9C8"/>
                <w:left w:val="single" w:sz="12" w:space="0" w:color="5FD9C8"/>
                <w:bottom w:val="single" w:sz="12" w:space="0" w:color="5FD9C8"/>
                <w:right w:val="single" w:sz="12" w:space="0" w:color="5FD9C8"/>
              </w:divBdr>
              <w:divsChild>
                <w:div w:id="8930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937828">
          <w:marLeft w:val="4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6BFA-37B4-495E-8320-859C6B06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10</cp:revision>
  <cp:lastPrinted>2019-10-11T05:55:00Z</cp:lastPrinted>
  <dcterms:created xsi:type="dcterms:W3CDTF">2018-08-14T19:04:00Z</dcterms:created>
  <dcterms:modified xsi:type="dcterms:W3CDTF">2019-10-11T05:55:00Z</dcterms:modified>
</cp:coreProperties>
</file>