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24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02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2B49B7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F9302A">
        <w:rPr>
          <w:rFonts w:ascii="Times New Roman" w:hAnsi="Times New Roman"/>
          <w:b w:val="0"/>
          <w:i w:val="0"/>
          <w:u w:val="single"/>
        </w:rPr>
        <w:t>11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385FF3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 w:rsidRPr="00385FF3">
        <w:rPr>
          <w:rFonts w:ascii="Times New Roman" w:hAnsi="Times New Roman" w:cs="Times New Roman"/>
          <w:sz w:val="28"/>
          <w:szCs w:val="28"/>
        </w:rPr>
        <w:t>Утвердить соглашение о передачи</w:t>
      </w:r>
      <w:r w:rsidR="00421B44" w:rsidRPr="00385FF3">
        <w:rPr>
          <w:rFonts w:ascii="Times New Roman" w:hAnsi="Times New Roman" w:cs="Times New Roman"/>
          <w:sz w:val="28"/>
          <w:szCs w:val="28"/>
        </w:rPr>
        <w:t xml:space="preserve"> части полномочий</w:t>
      </w:r>
      <w:r w:rsidR="005C164C" w:rsidRPr="00385FF3">
        <w:rPr>
          <w:rFonts w:ascii="Times New Roman" w:hAnsi="Times New Roman" w:cs="Times New Roman"/>
          <w:sz w:val="28"/>
          <w:szCs w:val="28"/>
        </w:rPr>
        <w:t xml:space="preserve"> </w:t>
      </w:r>
      <w:r w:rsidR="005C164C" w:rsidRPr="00385FF3">
        <w:rPr>
          <w:rStyle w:val="FontStyle30"/>
          <w:sz w:val="28"/>
          <w:szCs w:val="28"/>
        </w:rPr>
        <w:t xml:space="preserve">по решению вопроса местного значения </w:t>
      </w:r>
      <w:r w:rsidR="00385FF3" w:rsidRPr="00385FF3">
        <w:rPr>
          <w:rStyle w:val="FontStyle30"/>
          <w:sz w:val="28"/>
          <w:szCs w:val="28"/>
        </w:rPr>
        <w:t xml:space="preserve">в сфере </w:t>
      </w:r>
      <w:r w:rsidR="00385FF3" w:rsidRPr="0038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библиотечного обслуживания населения, комплектованию и обеспечению сохранности библиотечных фондов библиотек поселения, а также создани</w:t>
      </w:r>
      <w:r w:rsidR="0038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385FF3" w:rsidRPr="0038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условий для организации досуга и обеспечения жителей поселения услугами организаций культуры</w:t>
      </w:r>
      <w:r w:rsidR="0038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744B" w:rsidRPr="00385FF3">
        <w:rPr>
          <w:rFonts w:ascii="Times New Roman" w:hAnsi="Times New Roman" w:cs="Times New Roman"/>
          <w:sz w:val="28"/>
          <w:szCs w:val="28"/>
        </w:rPr>
        <w:t>Кусинским городским поселением</w:t>
      </w:r>
      <w:r w:rsidRPr="00385FF3">
        <w:rPr>
          <w:rFonts w:ascii="Times New Roman" w:hAnsi="Times New Roman" w:cs="Times New Roman"/>
          <w:sz w:val="28"/>
          <w:szCs w:val="28"/>
        </w:rPr>
        <w:t xml:space="preserve"> </w:t>
      </w:r>
      <w:r w:rsidR="00421B44" w:rsidRPr="00385FF3">
        <w:rPr>
          <w:rFonts w:ascii="Times New Roman" w:hAnsi="Times New Roman" w:cs="Times New Roman"/>
          <w:sz w:val="28"/>
          <w:szCs w:val="28"/>
        </w:rPr>
        <w:t xml:space="preserve">в </w:t>
      </w:r>
      <w:r w:rsidRPr="00385FF3">
        <w:rPr>
          <w:rFonts w:ascii="Times New Roman" w:hAnsi="Times New Roman" w:cs="Times New Roman"/>
          <w:sz w:val="28"/>
          <w:szCs w:val="28"/>
        </w:rPr>
        <w:t>Кусинск</w:t>
      </w:r>
      <w:r w:rsidR="00421B44" w:rsidRPr="00385FF3">
        <w:rPr>
          <w:rFonts w:ascii="Times New Roman" w:hAnsi="Times New Roman" w:cs="Times New Roman"/>
          <w:sz w:val="28"/>
          <w:szCs w:val="28"/>
        </w:rPr>
        <w:t>ий</w:t>
      </w:r>
      <w:r w:rsidRPr="00385FF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1B44" w:rsidRPr="00385FF3">
        <w:rPr>
          <w:rFonts w:ascii="Times New Roman" w:hAnsi="Times New Roman" w:cs="Times New Roman"/>
          <w:sz w:val="28"/>
          <w:szCs w:val="28"/>
        </w:rPr>
        <w:t>ый</w:t>
      </w:r>
      <w:r w:rsidRPr="00385FF3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C60E0" w:rsidRPr="0038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C164C">
        <w:rPr>
          <w:rFonts w:ascii="Times New Roman" w:hAnsi="Times New Roman" w:cs="Times New Roman"/>
          <w:sz w:val="28"/>
          <w:szCs w:val="28"/>
        </w:rPr>
        <w:t>2. Передачу полномочий осуществлять за счет межбюджетных</w:t>
      </w:r>
      <w:r w:rsidRPr="007F460B">
        <w:rPr>
          <w:rFonts w:ascii="Times New Roman" w:hAnsi="Times New Roman" w:cs="Times New Roman"/>
          <w:sz w:val="28"/>
          <w:szCs w:val="28"/>
        </w:rPr>
        <w:t xml:space="preserve">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>. Определить срок передачи полномочий на 1 год – с 1 января 2022 года по 31 декабря 2022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1 января 2022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62971">
        <w:rPr>
          <w:rFonts w:ascii="Times New Roman" w:hAnsi="Times New Roman" w:cs="Times New Roman"/>
          <w:sz w:val="28"/>
          <w:szCs w:val="28"/>
        </w:rPr>
        <w:t xml:space="preserve">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B44" w:rsidRDefault="00421B44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B44" w:rsidRDefault="00421B44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24</w:t>
      </w:r>
      <w:r w:rsidR="00F951F0">
        <w:rPr>
          <w:rFonts w:ascii="Times New Roman" w:hAnsi="Times New Roman"/>
          <w:b w:val="0"/>
          <w:i w:val="0"/>
          <w:u w:val="single"/>
        </w:rPr>
        <w:t>.02.2022 г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 </w:t>
      </w:r>
      <w:r w:rsidR="003A6EFE">
        <w:rPr>
          <w:rFonts w:ascii="Times New Roman" w:hAnsi="Times New Roman"/>
          <w:b w:val="0"/>
          <w:i w:val="0"/>
          <w:u w:val="single"/>
        </w:rPr>
        <w:t>1</w:t>
      </w:r>
      <w:r w:rsidR="00385FF3">
        <w:rPr>
          <w:rFonts w:ascii="Times New Roman" w:hAnsi="Times New Roman"/>
          <w:b w:val="0"/>
          <w:i w:val="0"/>
          <w:u w:val="single"/>
        </w:rPr>
        <w:t>1</w:t>
      </w:r>
    </w:p>
    <w:p w:rsidR="00D65A1F" w:rsidRDefault="00D65A1F" w:rsidP="00D65A1F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</w:p>
    <w:p w:rsidR="00D65A1F" w:rsidRDefault="00D65A1F" w:rsidP="00D65A1F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</w:t>
      </w:r>
    </w:p>
    <w:p w:rsidR="00D65A1F" w:rsidRDefault="00D65A1F" w:rsidP="00D65A1F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передаче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приеме</w:t>
      </w:r>
      <w:r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осуществления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части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полномочий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решению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местного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значения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библиотечное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обслуживание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культура</w:t>
      </w:r>
      <w:r>
        <w:rPr>
          <w:b/>
          <w:sz w:val="24"/>
          <w:szCs w:val="24"/>
        </w:rPr>
        <w:t>)</w:t>
      </w:r>
    </w:p>
    <w:p w:rsidR="00D65A1F" w:rsidRDefault="00D65A1F" w:rsidP="00D65A1F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sz w:val="24"/>
          <w:szCs w:val="24"/>
        </w:rPr>
      </w:pPr>
    </w:p>
    <w:p w:rsidR="00D65A1F" w:rsidRDefault="00D65A1F" w:rsidP="00D65A1F">
      <w:pPr>
        <w:pStyle w:val="Style9"/>
        <w:widowControl/>
        <w:spacing w:line="240" w:lineRule="auto"/>
        <w:ind w:firstLine="0"/>
        <w:rPr>
          <w:rStyle w:val="FontStyle30"/>
        </w:rPr>
      </w:pPr>
      <w:r>
        <w:rPr>
          <w:rStyle w:val="50"/>
        </w:rPr>
        <w:t xml:space="preserve">г. Куса                                                                                    </w:t>
      </w:r>
      <w:r>
        <w:rPr>
          <w:rStyle w:val="50"/>
        </w:rPr>
        <w:t xml:space="preserve">                           </w:t>
      </w:r>
      <w:r>
        <w:rPr>
          <w:rStyle w:val="50"/>
        </w:rPr>
        <w:t xml:space="preserve">                   </w:t>
      </w:r>
      <w:proofErr w:type="gramStart"/>
      <w:r>
        <w:rPr>
          <w:rStyle w:val="50"/>
        </w:rPr>
        <w:t xml:space="preserve">   </w:t>
      </w:r>
      <w:r>
        <w:rPr>
          <w:rStyle w:val="FontStyle30"/>
        </w:rPr>
        <w:t>«</w:t>
      </w:r>
      <w:proofErr w:type="gramEnd"/>
      <w:r>
        <w:rPr>
          <w:rStyle w:val="FontStyle30"/>
        </w:rPr>
        <w:t>___» _________2022  года</w:t>
      </w:r>
    </w:p>
    <w:p w:rsidR="00D65A1F" w:rsidRPr="00D65A1F" w:rsidRDefault="00D65A1F" w:rsidP="00D65A1F">
      <w:pPr>
        <w:tabs>
          <w:tab w:val="left" w:pos="7909"/>
        </w:tabs>
        <w:ind w:firstLine="426"/>
        <w:jc w:val="both"/>
        <w:rPr>
          <w:rStyle w:val="50"/>
          <w:rFonts w:cs="Times New Roman"/>
          <w:sz w:val="24"/>
          <w:szCs w:val="24"/>
        </w:rPr>
      </w:pPr>
    </w:p>
    <w:p w:rsidR="00D65A1F" w:rsidRPr="00D65A1F" w:rsidRDefault="00D65A1F" w:rsidP="00D65A1F">
      <w:pPr>
        <w:pStyle w:val="Style10"/>
        <w:widowControl/>
        <w:spacing w:line="240" w:lineRule="auto"/>
        <w:rPr>
          <w:rStyle w:val="FontStyle30"/>
          <w:sz w:val="24"/>
          <w:szCs w:val="24"/>
        </w:rPr>
      </w:pPr>
      <w:r w:rsidRPr="00D65A1F">
        <w:t>Муниципальное образование «</w:t>
      </w:r>
      <w:proofErr w:type="spellStart"/>
      <w:r w:rsidRPr="00D65A1F">
        <w:t>Кусинское</w:t>
      </w:r>
      <w:proofErr w:type="spellEnd"/>
      <w:r w:rsidRPr="00D65A1F">
        <w:t xml:space="preserve"> городское поселение», именуемое в дальнейшем Городское поселение, в лице Главы Кусинского городского поселения Чистякова Алексея Викторовича, действующего на основании Устава Кусинского городского поселения, с одной стороны, и муниципальное образование «Кусинский муниципальный район», именуемое в дальнейшем Муниципальный район, в лице Главы Кусинского муниципального района </w:t>
      </w:r>
      <w:proofErr w:type="spellStart"/>
      <w:r w:rsidRPr="00D65A1F">
        <w:t>Лысякова</w:t>
      </w:r>
      <w:proofErr w:type="spellEnd"/>
      <w:r w:rsidRPr="00D65A1F">
        <w:t xml:space="preserve"> Юрия Алексеевича,  действующего на основании Устава Кусинского муниципального района, с другой стороны, руководствуясь п. 4 ст. 15 Федерального закона от 06.10.2003г. № 131 – ФЗ «Об общих принципах организации местного самоуправления в Российской Федерации» заключили настоящее Соглашение о нижеследующем</w:t>
      </w:r>
      <w:r w:rsidRPr="00D65A1F">
        <w:rPr>
          <w:rStyle w:val="FontStyle30"/>
          <w:sz w:val="24"/>
          <w:szCs w:val="24"/>
        </w:rPr>
        <w:t>:</w:t>
      </w:r>
    </w:p>
    <w:p w:rsidR="00D65A1F" w:rsidRPr="00D65A1F" w:rsidRDefault="00D65A1F" w:rsidP="00D65A1F">
      <w:pPr>
        <w:pStyle w:val="Style10"/>
        <w:widowControl/>
        <w:spacing w:line="240" w:lineRule="auto"/>
        <w:rPr>
          <w:rStyle w:val="FontStyle30"/>
          <w:sz w:val="24"/>
          <w:szCs w:val="24"/>
        </w:rPr>
      </w:pPr>
    </w:p>
    <w:p w:rsidR="00D65A1F" w:rsidRPr="00D65A1F" w:rsidRDefault="00D65A1F" w:rsidP="00D65A1F">
      <w:pPr>
        <w:pStyle w:val="Style2"/>
        <w:widowControl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rStyle w:val="FontStyle30"/>
          <w:b/>
          <w:bCs/>
          <w:sz w:val="24"/>
          <w:szCs w:val="24"/>
        </w:rPr>
      </w:pPr>
      <w:r w:rsidRPr="00D65A1F">
        <w:rPr>
          <w:rStyle w:val="FontStyle30"/>
          <w:b/>
          <w:bCs/>
          <w:sz w:val="24"/>
          <w:szCs w:val="24"/>
        </w:rPr>
        <w:t>Предмет соглашения</w:t>
      </w:r>
    </w:p>
    <w:p w:rsidR="00D65A1F" w:rsidRPr="00D65A1F" w:rsidRDefault="00D65A1F" w:rsidP="00D65A1F">
      <w:pPr>
        <w:pStyle w:val="Style2"/>
        <w:widowControl/>
        <w:tabs>
          <w:tab w:val="left" w:pos="284"/>
        </w:tabs>
        <w:spacing w:line="240" w:lineRule="auto"/>
        <w:ind w:firstLine="0"/>
        <w:rPr>
          <w:rStyle w:val="FontStyle30"/>
          <w:b/>
          <w:bCs/>
          <w:sz w:val="24"/>
          <w:szCs w:val="24"/>
        </w:rPr>
      </w:pPr>
    </w:p>
    <w:p w:rsidR="00D65A1F" w:rsidRPr="00D65A1F" w:rsidRDefault="00D65A1F" w:rsidP="00D65A1F">
      <w:pPr>
        <w:pStyle w:val="Style8"/>
        <w:widowControl/>
        <w:numPr>
          <w:ilvl w:val="0"/>
          <w:numId w:val="5"/>
        </w:numPr>
        <w:tabs>
          <w:tab w:val="left" w:pos="408"/>
        </w:tabs>
        <w:spacing w:line="240" w:lineRule="auto"/>
        <w:ind w:firstLine="720"/>
        <w:contextualSpacing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 xml:space="preserve"> «Городское поселение» передаёт, а «Управление Культуры» принимает на условиях и в порядке, указанном в настоящем соглашении, осуществление части полномочий «Городского поселения» по решению вопросов местного значения в сфере </w:t>
      </w:r>
      <w:r w:rsidRPr="00D65A1F">
        <w:rPr>
          <w:color w:val="000000"/>
          <w:shd w:val="clear" w:color="auto" w:fill="FFFFFF"/>
        </w:rPr>
        <w:t>организации библиотечного обслуживания населения, комплектованию и обеспечению сохранности библиотечных фондов библиотек поселения, а так же создание условий для организации досуга и обеспечения жителей поселения услугами организаций культуры</w:t>
      </w:r>
      <w:r w:rsidRPr="00D65A1F">
        <w:rPr>
          <w:rStyle w:val="FontStyle30"/>
          <w:sz w:val="24"/>
          <w:szCs w:val="24"/>
        </w:rPr>
        <w:t>, отнесённых действующим законодательствам к полномочиям «Городского поселения», в границах территории Кусинского городского поселения.</w:t>
      </w:r>
    </w:p>
    <w:p w:rsidR="00D65A1F" w:rsidRPr="00D65A1F" w:rsidRDefault="00D65A1F" w:rsidP="00D65A1F">
      <w:pPr>
        <w:pStyle w:val="Style8"/>
        <w:widowControl/>
        <w:numPr>
          <w:ilvl w:val="0"/>
          <w:numId w:val="5"/>
        </w:numPr>
        <w:tabs>
          <w:tab w:val="left" w:pos="408"/>
          <w:tab w:val="left" w:pos="1134"/>
        </w:tabs>
        <w:spacing w:line="240" w:lineRule="auto"/>
        <w:ind w:firstLine="720"/>
        <w:contextualSpacing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 xml:space="preserve"> Полномочия осуществляются «Муниципальным районом» от имени и в интересах «Городского поселения», в соответствии с законодательством Российской Федерации и Челябинской области, Уставами, нормативными правовыми актами: Кусинского муниципального района, </w:t>
      </w:r>
      <w:r w:rsidRPr="00D65A1F">
        <w:t xml:space="preserve">управления Культуры Кусинского муниципального района, </w:t>
      </w:r>
      <w:r w:rsidRPr="00D65A1F">
        <w:rPr>
          <w:rStyle w:val="FontStyle30"/>
          <w:sz w:val="24"/>
          <w:szCs w:val="24"/>
        </w:rPr>
        <w:t>Кусинского городского поселения, настоящим соглашением.</w:t>
      </w:r>
    </w:p>
    <w:p w:rsidR="00D65A1F" w:rsidRPr="00D65A1F" w:rsidRDefault="00D65A1F" w:rsidP="00D65A1F">
      <w:pPr>
        <w:pStyle w:val="Style8"/>
        <w:widowControl/>
        <w:tabs>
          <w:tab w:val="left" w:pos="595"/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>1.3.</w:t>
      </w:r>
      <w:r w:rsidRPr="00D65A1F">
        <w:rPr>
          <w:rStyle w:val="FontStyle30"/>
          <w:sz w:val="24"/>
          <w:szCs w:val="24"/>
        </w:rPr>
        <w:tab/>
        <w:t>Осуществление «Муниципальным районом» части полномочий «Городского поселения» производится за счёт межбюджетных трансфертов, предоставляемых из бюджета «Городского поселения» в бюджет «Муниципального района» в соответствии с Бюджетным кодексом Российской Федерации и в порядке, определяемом настоящим соглашением.</w:t>
      </w:r>
    </w:p>
    <w:p w:rsidR="00D65A1F" w:rsidRPr="00D65A1F" w:rsidRDefault="00D65A1F" w:rsidP="00D65A1F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jc w:val="center"/>
        <w:rPr>
          <w:rStyle w:val="FontStyle30"/>
          <w:b/>
          <w:bCs/>
          <w:sz w:val="24"/>
          <w:szCs w:val="24"/>
        </w:rPr>
      </w:pPr>
    </w:p>
    <w:p w:rsidR="00D65A1F" w:rsidRPr="00D65A1F" w:rsidRDefault="00D65A1F" w:rsidP="00D65A1F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jc w:val="center"/>
        <w:rPr>
          <w:rStyle w:val="FontStyle30"/>
          <w:b/>
          <w:bCs/>
          <w:sz w:val="24"/>
          <w:szCs w:val="24"/>
        </w:rPr>
      </w:pPr>
      <w:r w:rsidRPr="00D65A1F">
        <w:rPr>
          <w:rStyle w:val="FontStyle30"/>
          <w:b/>
          <w:bCs/>
          <w:sz w:val="24"/>
          <w:szCs w:val="24"/>
        </w:rPr>
        <w:t>2.</w:t>
      </w:r>
      <w:r w:rsidRPr="00D65A1F">
        <w:rPr>
          <w:rStyle w:val="FontStyle30"/>
          <w:b/>
          <w:bCs/>
          <w:sz w:val="24"/>
          <w:szCs w:val="24"/>
        </w:rPr>
        <w:tab/>
        <w:t>Передача части полномочий</w:t>
      </w:r>
    </w:p>
    <w:p w:rsidR="00D65A1F" w:rsidRPr="00D65A1F" w:rsidRDefault="00D65A1F" w:rsidP="00D65A1F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jc w:val="center"/>
        <w:rPr>
          <w:rStyle w:val="FontStyle30"/>
          <w:b/>
          <w:bCs/>
          <w:sz w:val="24"/>
          <w:szCs w:val="24"/>
        </w:rPr>
      </w:pPr>
    </w:p>
    <w:p w:rsidR="00D65A1F" w:rsidRPr="00D65A1F" w:rsidRDefault="00D65A1F" w:rsidP="00D65A1F">
      <w:pPr>
        <w:pStyle w:val="Style2"/>
        <w:widowControl/>
        <w:tabs>
          <w:tab w:val="left" w:pos="1032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>2.1. В целях реализации пункта 1 настоящего соглашения «Муниципальный район» принимает на себя осуществление части следующих полномочий «Городского поселения» по решению вопросов местного значения, а именно:</w:t>
      </w:r>
    </w:p>
    <w:p w:rsidR="00D65A1F" w:rsidRPr="00D65A1F" w:rsidRDefault="00D65A1F" w:rsidP="00D65A1F">
      <w:pPr>
        <w:pStyle w:val="Style2"/>
        <w:widowControl/>
        <w:tabs>
          <w:tab w:val="left" w:pos="1032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>2.1.1. организации библиотечного обслуживания в</w:t>
      </w:r>
      <w:r>
        <w:rPr>
          <w:rStyle w:val="FontStyle30"/>
          <w:sz w:val="24"/>
          <w:szCs w:val="24"/>
        </w:rPr>
        <w:t xml:space="preserve"> </w:t>
      </w:r>
      <w:r w:rsidRPr="00D65A1F">
        <w:rPr>
          <w:rStyle w:val="FontStyle30"/>
          <w:sz w:val="24"/>
          <w:szCs w:val="24"/>
        </w:rPr>
        <w:t>библиотеках</w:t>
      </w:r>
      <w:r>
        <w:rPr>
          <w:rStyle w:val="FontStyle30"/>
          <w:sz w:val="24"/>
          <w:szCs w:val="24"/>
        </w:rPr>
        <w:t>,</w:t>
      </w:r>
      <w:bookmarkStart w:id="0" w:name="_GoBack"/>
      <w:bookmarkEnd w:id="0"/>
      <w:r w:rsidRPr="00D65A1F">
        <w:rPr>
          <w:rStyle w:val="FontStyle30"/>
          <w:sz w:val="24"/>
          <w:szCs w:val="24"/>
        </w:rPr>
        <w:t xml:space="preserve"> расположенных на территории Кусинского городского поселения.</w:t>
      </w:r>
    </w:p>
    <w:p w:rsidR="00D65A1F" w:rsidRPr="00D65A1F" w:rsidRDefault="00D65A1F" w:rsidP="00D65A1F">
      <w:pPr>
        <w:pStyle w:val="Style2"/>
        <w:widowControl/>
        <w:tabs>
          <w:tab w:val="left" w:pos="1032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 xml:space="preserve">Жители Кусинского городского поселения пользуются услугами следующих библиотек: </w:t>
      </w:r>
    </w:p>
    <w:p w:rsidR="00D65A1F" w:rsidRPr="00D65A1F" w:rsidRDefault="00D65A1F" w:rsidP="00D65A1F">
      <w:pPr>
        <w:pStyle w:val="Style2"/>
        <w:widowControl/>
        <w:tabs>
          <w:tab w:val="left" w:pos="1032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lastRenderedPageBreak/>
        <w:t xml:space="preserve">- </w:t>
      </w:r>
      <w:proofErr w:type="spellStart"/>
      <w:r w:rsidRPr="00D65A1F">
        <w:rPr>
          <w:rStyle w:val="FontStyle30"/>
          <w:sz w:val="24"/>
          <w:szCs w:val="24"/>
        </w:rPr>
        <w:t>Межпоселенческая</w:t>
      </w:r>
      <w:proofErr w:type="spellEnd"/>
      <w:r w:rsidRPr="00D65A1F">
        <w:rPr>
          <w:rStyle w:val="FontStyle30"/>
          <w:sz w:val="24"/>
          <w:szCs w:val="24"/>
        </w:rPr>
        <w:t xml:space="preserve"> (районная) центральная библиотека, адрес: 456940, Челябинская область, г. Куса, ул. Ленинградская, 10;</w:t>
      </w:r>
    </w:p>
    <w:p w:rsidR="00D65A1F" w:rsidRPr="00D65A1F" w:rsidRDefault="00D65A1F" w:rsidP="00D65A1F">
      <w:pPr>
        <w:pStyle w:val="Style2"/>
        <w:widowControl/>
        <w:tabs>
          <w:tab w:val="left" w:pos="1032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 xml:space="preserve">- </w:t>
      </w:r>
      <w:proofErr w:type="spellStart"/>
      <w:r w:rsidRPr="00D65A1F">
        <w:rPr>
          <w:rStyle w:val="FontStyle30"/>
          <w:sz w:val="24"/>
          <w:szCs w:val="24"/>
        </w:rPr>
        <w:t>Кусинская</w:t>
      </w:r>
      <w:proofErr w:type="spellEnd"/>
      <w:r w:rsidRPr="00D65A1F">
        <w:rPr>
          <w:rStyle w:val="FontStyle30"/>
          <w:sz w:val="24"/>
          <w:szCs w:val="24"/>
        </w:rPr>
        <w:t xml:space="preserve"> Юношеская библиотека, адрес: 456940, Челябинская область, г. Куса, ул. Михаила </w:t>
      </w:r>
      <w:proofErr w:type="spellStart"/>
      <w:r w:rsidRPr="00D65A1F">
        <w:rPr>
          <w:rStyle w:val="FontStyle30"/>
          <w:sz w:val="24"/>
          <w:szCs w:val="24"/>
        </w:rPr>
        <w:t>Бубнова</w:t>
      </w:r>
      <w:proofErr w:type="spellEnd"/>
      <w:r w:rsidRPr="00D65A1F">
        <w:rPr>
          <w:rStyle w:val="FontStyle30"/>
          <w:sz w:val="24"/>
          <w:szCs w:val="24"/>
        </w:rPr>
        <w:t>, 4;</w:t>
      </w:r>
    </w:p>
    <w:p w:rsidR="00D65A1F" w:rsidRPr="00D65A1F" w:rsidRDefault="00D65A1F" w:rsidP="00D65A1F">
      <w:pPr>
        <w:pStyle w:val="Style2"/>
        <w:widowControl/>
        <w:tabs>
          <w:tab w:val="left" w:pos="1032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 xml:space="preserve">- </w:t>
      </w:r>
      <w:proofErr w:type="spellStart"/>
      <w:r w:rsidRPr="00D65A1F">
        <w:rPr>
          <w:rStyle w:val="FontStyle30"/>
          <w:sz w:val="24"/>
          <w:szCs w:val="24"/>
        </w:rPr>
        <w:t>Кусинская</w:t>
      </w:r>
      <w:proofErr w:type="spellEnd"/>
      <w:r w:rsidRPr="00D65A1F">
        <w:rPr>
          <w:rStyle w:val="FontStyle30"/>
          <w:sz w:val="24"/>
          <w:szCs w:val="24"/>
        </w:rPr>
        <w:t xml:space="preserve"> Детская библиотека, адрес: 456940, Челябинская область, г. Куса, ул. Михаила </w:t>
      </w:r>
      <w:proofErr w:type="spellStart"/>
      <w:r w:rsidRPr="00D65A1F">
        <w:rPr>
          <w:rStyle w:val="FontStyle30"/>
          <w:sz w:val="24"/>
          <w:szCs w:val="24"/>
        </w:rPr>
        <w:t>Бубнова</w:t>
      </w:r>
      <w:proofErr w:type="spellEnd"/>
      <w:r w:rsidRPr="00D65A1F">
        <w:rPr>
          <w:rStyle w:val="FontStyle30"/>
          <w:sz w:val="24"/>
          <w:szCs w:val="24"/>
        </w:rPr>
        <w:t>, 4.</w:t>
      </w:r>
    </w:p>
    <w:p w:rsidR="00D65A1F" w:rsidRPr="00D65A1F" w:rsidRDefault="00D65A1F" w:rsidP="00D65A1F">
      <w:pPr>
        <w:pStyle w:val="Style2"/>
        <w:widowControl/>
        <w:tabs>
          <w:tab w:val="left" w:pos="1032"/>
        </w:tabs>
        <w:spacing w:line="240" w:lineRule="auto"/>
        <w:ind w:firstLine="0"/>
        <w:rPr>
          <w:color w:val="000000"/>
          <w:shd w:val="clear" w:color="auto" w:fill="FFFFFF"/>
        </w:rPr>
      </w:pPr>
      <w:r w:rsidRPr="00D65A1F">
        <w:rPr>
          <w:rStyle w:val="FontStyle30"/>
          <w:sz w:val="24"/>
          <w:szCs w:val="24"/>
        </w:rPr>
        <w:tab/>
        <w:t xml:space="preserve">В связи с тем, что вышеуказанные библиотеки являются структурными образованиями без образования юридического лица - муниципального бюджетного учреждения культуры «Централизованная библиотечная система», сокращенное наименование МБУК «ЦБС», учредителем которой является управление культуры Кусинского муниципального района, на которого в соответствии со ст. 10 ФЗ № 78 от 29.12.1994г. «О библиотечной системе в РФ» </w:t>
      </w:r>
      <w:r w:rsidRPr="00D65A1F">
        <w:rPr>
          <w:color w:val="000000"/>
          <w:shd w:val="clear" w:color="auto" w:fill="FFFFFF"/>
        </w:rPr>
        <w:t xml:space="preserve">возложено финансирование деятельности и осуществление контроль за этой деятельностью в соответствии с действующим законодательством, администрация Кусинского городского поселения передает полномочия по: </w:t>
      </w:r>
    </w:p>
    <w:p w:rsidR="00D65A1F" w:rsidRPr="00D65A1F" w:rsidRDefault="00D65A1F" w:rsidP="00D65A1F">
      <w:pPr>
        <w:pStyle w:val="formattext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pacing w:val="2"/>
        </w:rPr>
      </w:pPr>
      <w:r w:rsidRPr="00D65A1F">
        <w:rPr>
          <w:color w:val="000000"/>
          <w:spacing w:val="2"/>
        </w:rPr>
        <w:t>- организации и участию в проведении массовых мероприятий, посвященных памятным датам, выдающимся личностям нашего поселения, проведение мероприятий с детьми дошкольного, школьного возраста и взрослыми с проведением следующих мероприятий:</w:t>
      </w:r>
    </w:p>
    <w:p w:rsidR="00D65A1F" w:rsidRPr="00D65A1F" w:rsidRDefault="00D65A1F" w:rsidP="00D65A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u w:val="single"/>
        </w:rPr>
      </w:pPr>
      <w:proofErr w:type="spellStart"/>
      <w:r w:rsidRPr="00D65A1F">
        <w:rPr>
          <w:color w:val="000000"/>
          <w:spacing w:val="2"/>
          <w:u w:val="single"/>
        </w:rPr>
        <w:t>Межпоселенческая</w:t>
      </w:r>
      <w:proofErr w:type="spellEnd"/>
      <w:r w:rsidRPr="00D65A1F">
        <w:rPr>
          <w:color w:val="000000"/>
          <w:spacing w:val="2"/>
          <w:u w:val="single"/>
        </w:rPr>
        <w:t xml:space="preserve"> (районная) Центральная библиотека: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Ежегодная Всероссийская акция «</w:t>
      </w:r>
      <w:proofErr w:type="spellStart"/>
      <w:r>
        <w:rPr>
          <w:color w:val="000000"/>
          <w:spacing w:val="2"/>
        </w:rPr>
        <w:t>Библионочь</w:t>
      </w:r>
      <w:proofErr w:type="spellEnd"/>
      <w:r>
        <w:rPr>
          <w:color w:val="000000"/>
          <w:spacing w:val="2"/>
        </w:rPr>
        <w:t xml:space="preserve"> – 2022»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Акция «Дорогая сердцу книга о войне»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Патриотический час «Ты хочешь мира? Помни о войне!»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Патриотическая акция «Я помню! Я горжусь!»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proofErr w:type="spellStart"/>
      <w:r>
        <w:rPr>
          <w:color w:val="000000"/>
          <w:spacing w:val="2"/>
        </w:rPr>
        <w:t>Флешмоб</w:t>
      </w:r>
      <w:proofErr w:type="spellEnd"/>
      <w:r>
        <w:rPr>
          <w:color w:val="000000"/>
          <w:spacing w:val="2"/>
        </w:rPr>
        <w:t xml:space="preserve"> «Читаем Пушкина вместе»!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Литературный вечер «Если будет Россия, значит, буду и </w:t>
      </w:r>
      <w:proofErr w:type="gramStart"/>
      <w:r>
        <w:rPr>
          <w:color w:val="000000"/>
          <w:spacing w:val="2"/>
        </w:rPr>
        <w:t xml:space="preserve">я»   </w:t>
      </w:r>
      <w:proofErr w:type="gramEnd"/>
      <w:r>
        <w:rPr>
          <w:color w:val="000000"/>
          <w:spacing w:val="2"/>
        </w:rPr>
        <w:t xml:space="preserve">    (ко дню России)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Акция «Живут в моём сердце стихи…» (к Всемирному дню поэзии)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Тематический вечер «Каждому человеку открыт путь в библиотеку»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Праздничная программа ко Дню города «Есть в России уголок, милый сердцу городок…»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Патриотическая акция «Мы вместе – под флагом России»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Всероссийская акция «Ночь искусств»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Вечер ко Дню матери «Души материнской свет»</w:t>
      </w:r>
    </w:p>
    <w:p w:rsidR="00D65A1F" w:rsidRDefault="00D65A1F" w:rsidP="00D65A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u w:val="single"/>
        </w:rPr>
      </w:pPr>
      <w:r>
        <w:rPr>
          <w:color w:val="000000"/>
          <w:spacing w:val="2"/>
          <w:u w:val="single"/>
        </w:rPr>
        <w:t>Юношеская библиотека им. В.А. Савина: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Акция «</w:t>
      </w:r>
      <w:proofErr w:type="spellStart"/>
      <w:r>
        <w:rPr>
          <w:color w:val="000000"/>
          <w:spacing w:val="2"/>
        </w:rPr>
        <w:t>Библиосумерки</w:t>
      </w:r>
      <w:proofErr w:type="spellEnd"/>
      <w:r>
        <w:rPr>
          <w:color w:val="000000"/>
          <w:spacing w:val="2"/>
        </w:rPr>
        <w:t xml:space="preserve"> – 2022»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Масленичные посиделки «Широкая Госпожа Масленица»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Патриотический </w:t>
      </w:r>
      <w:proofErr w:type="spellStart"/>
      <w:r>
        <w:rPr>
          <w:color w:val="000000"/>
          <w:spacing w:val="2"/>
        </w:rPr>
        <w:t>флешмоб</w:t>
      </w:r>
      <w:proofErr w:type="spellEnd"/>
      <w:r>
        <w:rPr>
          <w:color w:val="000000"/>
          <w:spacing w:val="2"/>
        </w:rPr>
        <w:t xml:space="preserve"> «Читаем стихи о войне во имя мира на земле!»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Музыкально-поэтическая гостиная: «День вековечной славы: Отечественная война 1812 года в поэзии»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Акция «Дарите книги с любовью»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Встречи с людьми разных профессий «Лабиринт профессий»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«Уголок России - отчий дом» - праздничная программа ко Дню России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Праздничная программа ко дню города «Сердцу милый уголок – наш любимый городок»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Акция «Наша гордость и слава» (ко дню Государственного флага России)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День молодого читателя и молодежного чтения «Быть молодым – значит быть образованным!»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День </w:t>
      </w:r>
      <w:proofErr w:type="spellStart"/>
      <w:proofErr w:type="gramStart"/>
      <w:r>
        <w:rPr>
          <w:color w:val="000000"/>
          <w:spacing w:val="2"/>
        </w:rPr>
        <w:t>кусинской</w:t>
      </w:r>
      <w:proofErr w:type="spellEnd"/>
      <w:r>
        <w:rPr>
          <w:color w:val="000000"/>
          <w:spacing w:val="2"/>
        </w:rPr>
        <w:t xml:space="preserve">  поэзии</w:t>
      </w:r>
      <w:proofErr w:type="gramEnd"/>
      <w:r>
        <w:rPr>
          <w:color w:val="000000"/>
          <w:spacing w:val="2"/>
        </w:rPr>
        <w:t xml:space="preserve"> «Край родной в стихах и песнях»</w:t>
      </w:r>
    </w:p>
    <w:p w:rsidR="00D65A1F" w:rsidRDefault="00D65A1F" w:rsidP="00D65A1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Всероссийская акция «Ночь искусств».</w:t>
      </w:r>
    </w:p>
    <w:p w:rsidR="00D65A1F" w:rsidRDefault="00D65A1F" w:rsidP="00D65A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u w:val="single"/>
        </w:rPr>
      </w:pPr>
      <w:r>
        <w:rPr>
          <w:color w:val="000000"/>
          <w:spacing w:val="2"/>
          <w:u w:val="single"/>
        </w:rPr>
        <w:t>Детская библиотека г. Куса:</w:t>
      </w:r>
    </w:p>
    <w:p w:rsidR="00D65A1F" w:rsidRDefault="00D65A1F" w:rsidP="00D65A1F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en-US"/>
        </w:rPr>
        <w:t>VI</w:t>
      </w:r>
      <w:r>
        <w:rPr>
          <w:color w:val="000000"/>
          <w:spacing w:val="2"/>
        </w:rPr>
        <w:t xml:space="preserve"> Муниципальный конкурс чтецов «Поэтическая карусель» (Ю. </w:t>
      </w:r>
      <w:proofErr w:type="spellStart"/>
      <w:r>
        <w:rPr>
          <w:color w:val="000000"/>
          <w:spacing w:val="2"/>
        </w:rPr>
        <w:t>Мориц</w:t>
      </w:r>
      <w:proofErr w:type="spellEnd"/>
      <w:r>
        <w:rPr>
          <w:color w:val="000000"/>
          <w:spacing w:val="2"/>
        </w:rPr>
        <w:t>, С. Маршак, Г. Остер, Э. Успенский)</w:t>
      </w:r>
    </w:p>
    <w:p w:rsidR="00D65A1F" w:rsidRDefault="00D65A1F" w:rsidP="00D65A1F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Акция «</w:t>
      </w:r>
      <w:proofErr w:type="spellStart"/>
      <w:r>
        <w:rPr>
          <w:color w:val="000000"/>
          <w:spacing w:val="2"/>
        </w:rPr>
        <w:t>Библиосумерки</w:t>
      </w:r>
      <w:proofErr w:type="spellEnd"/>
      <w:r>
        <w:rPr>
          <w:color w:val="000000"/>
          <w:spacing w:val="2"/>
        </w:rPr>
        <w:t xml:space="preserve"> – 2022»</w:t>
      </w:r>
    </w:p>
    <w:p w:rsidR="00D65A1F" w:rsidRDefault="00D65A1F" w:rsidP="00D65A1F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Патриотический час «Дороги войны – дороги Победы»</w:t>
      </w:r>
    </w:p>
    <w:p w:rsidR="00D65A1F" w:rsidRDefault="00D65A1F" w:rsidP="00D65A1F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Турнир знатоков «Я люблю тебя, Россия!» (ко дню России)</w:t>
      </w:r>
    </w:p>
    <w:p w:rsidR="00D65A1F" w:rsidRDefault="00D65A1F" w:rsidP="00D65A1F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Литературный марафон «Мне город этот дорог!»</w:t>
      </w:r>
    </w:p>
    <w:p w:rsidR="00D65A1F" w:rsidRDefault="00D65A1F" w:rsidP="00D65A1F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proofErr w:type="spellStart"/>
      <w:r>
        <w:rPr>
          <w:color w:val="000000"/>
          <w:spacing w:val="2"/>
        </w:rPr>
        <w:t>Флешмоб</w:t>
      </w:r>
      <w:proofErr w:type="spellEnd"/>
      <w:r>
        <w:rPr>
          <w:color w:val="000000"/>
          <w:spacing w:val="2"/>
        </w:rPr>
        <w:t xml:space="preserve"> «От улыбки станет всем светлей» (к 1 июня)</w:t>
      </w:r>
    </w:p>
    <w:p w:rsidR="00D65A1F" w:rsidRDefault="00D65A1F" w:rsidP="00D65A1F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proofErr w:type="spellStart"/>
      <w:r>
        <w:rPr>
          <w:color w:val="000000"/>
          <w:spacing w:val="2"/>
        </w:rPr>
        <w:t>Квест</w:t>
      </w:r>
      <w:proofErr w:type="spellEnd"/>
      <w:r>
        <w:rPr>
          <w:color w:val="000000"/>
          <w:spacing w:val="2"/>
        </w:rPr>
        <w:t xml:space="preserve"> – игра «Здоровое поколение» (ко дню молодёжи)</w:t>
      </w:r>
    </w:p>
    <w:p w:rsidR="00D65A1F" w:rsidRDefault="00D65A1F" w:rsidP="00D65A1F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 4 ноября – Ночь искусств «Дерево дружбы, мира и добра»</w:t>
      </w:r>
    </w:p>
    <w:p w:rsidR="00D65A1F" w:rsidRPr="00D65A1F" w:rsidRDefault="00D65A1F" w:rsidP="00D65A1F">
      <w:pPr>
        <w:pStyle w:val="Style2"/>
        <w:widowControl/>
        <w:tabs>
          <w:tab w:val="left" w:pos="1032"/>
        </w:tabs>
        <w:spacing w:line="240" w:lineRule="auto"/>
        <w:ind w:firstLine="720"/>
        <w:rPr>
          <w:rStyle w:val="FontStyle30"/>
          <w:sz w:val="24"/>
          <w:szCs w:val="24"/>
        </w:rPr>
      </w:pPr>
    </w:p>
    <w:p w:rsidR="00D65A1F" w:rsidRPr="00D65A1F" w:rsidRDefault="00D65A1F" w:rsidP="00D65A1F">
      <w:pPr>
        <w:pStyle w:val="Style2"/>
        <w:widowControl/>
        <w:tabs>
          <w:tab w:val="left" w:pos="1032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>2.1.2. создание условий для организации досуга и обеспечения жителей услугами организации культуры:</w:t>
      </w:r>
    </w:p>
    <w:p w:rsidR="00D65A1F" w:rsidRPr="00D65A1F" w:rsidRDefault="00D65A1F" w:rsidP="00D65A1F">
      <w:pPr>
        <w:pStyle w:val="Style2"/>
        <w:widowControl/>
        <w:tabs>
          <w:tab w:val="left" w:pos="1032"/>
        </w:tabs>
        <w:spacing w:line="240" w:lineRule="auto"/>
        <w:ind w:firstLine="720"/>
        <w:rPr>
          <w:rStyle w:val="FontStyle30"/>
          <w:color w:val="000000"/>
          <w:sz w:val="24"/>
          <w:szCs w:val="24"/>
        </w:rPr>
      </w:pPr>
      <w:r w:rsidRPr="00D65A1F">
        <w:rPr>
          <w:color w:val="000000"/>
          <w:shd w:val="clear" w:color="auto" w:fill="FFFFFF"/>
        </w:rPr>
        <w:t>- подготовка и проведение вечеров, театрализованных представлений, танцевально-развлекательных, театральных, литературно-художественных, концертных, игровых программ на праздничные и памятные дни: Открытие новогоднего городка, Проводы зимы, День Победы - 9 мая, День города – 12 июля, Универсальная сельскохозяйственная ярмарка.</w:t>
      </w:r>
    </w:p>
    <w:p w:rsidR="00D65A1F" w:rsidRPr="00D65A1F" w:rsidRDefault="00D65A1F" w:rsidP="00D65A1F">
      <w:pPr>
        <w:pStyle w:val="Style2"/>
        <w:widowControl/>
        <w:tabs>
          <w:tab w:val="left" w:pos="1032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D65A1F">
        <w:rPr>
          <w:rStyle w:val="af3"/>
          <w:b w:val="0"/>
          <w:sz w:val="24"/>
        </w:rPr>
        <w:t xml:space="preserve">2.1.3. </w:t>
      </w:r>
      <w:r w:rsidRPr="00D65A1F">
        <w:rPr>
          <w:rStyle w:val="FontStyle30"/>
          <w:sz w:val="24"/>
          <w:szCs w:val="24"/>
        </w:rPr>
        <w:t>создание условий для организации выставочных проектов МБУК музейно-краеведческого центра в рамках проведения Дня Победы - 9 мая (печать и монтаж баннера «Стена памяти», проведение выставок и др.) и Дня города – 12 июля (Печать и монтаж баннера «Почетные граждане», проведение выставок и др.);</w:t>
      </w:r>
    </w:p>
    <w:p w:rsidR="00D65A1F" w:rsidRDefault="00D65A1F" w:rsidP="00D65A1F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pacing w:val="2"/>
        </w:rPr>
      </w:pPr>
      <w:r w:rsidRPr="00D65A1F">
        <w:rPr>
          <w:color w:val="000000"/>
          <w:spacing w:val="2"/>
        </w:rPr>
        <w:t xml:space="preserve">- разработка и издание сборников; наборов открыток с обязательным согласованием разработанных материалов с администрацией Кусинского городского поселения, Советом депутатов Кусинского </w:t>
      </w:r>
      <w:r>
        <w:rPr>
          <w:color w:val="000000"/>
          <w:spacing w:val="2"/>
        </w:rPr>
        <w:t>городского поселения (мероприятия</w:t>
      </w:r>
      <w:r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связанные с подготовкой </w:t>
      </w:r>
      <w:r>
        <w:rPr>
          <w:color w:val="000000"/>
          <w:spacing w:val="2"/>
        </w:rPr>
        <w:t>к проведению</w:t>
      </w:r>
      <w:r>
        <w:rPr>
          <w:color w:val="000000"/>
          <w:spacing w:val="2"/>
        </w:rPr>
        <w:t xml:space="preserve"> памятной даты в истории города - 245 лет Кусе, юбилей со дня основания); </w:t>
      </w:r>
    </w:p>
    <w:p w:rsidR="00D65A1F" w:rsidRDefault="00D65A1F" w:rsidP="00D65A1F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</w:p>
    <w:p w:rsidR="00D65A1F" w:rsidRDefault="00D65A1F" w:rsidP="00D65A1F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  <w:r>
        <w:rPr>
          <w:rStyle w:val="FontStyle32"/>
        </w:rPr>
        <w:t>3.</w:t>
      </w:r>
      <w:r>
        <w:rPr>
          <w:rStyle w:val="FontStyle32"/>
        </w:rPr>
        <w:tab/>
        <w:t>Права и обязанности Сторон</w:t>
      </w:r>
    </w:p>
    <w:p w:rsidR="00D65A1F" w:rsidRDefault="00D65A1F" w:rsidP="00D65A1F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</w:p>
    <w:p w:rsidR="00D65A1F" w:rsidRDefault="00D65A1F" w:rsidP="00D65A1F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sz w:val="24"/>
          <w:szCs w:val="24"/>
        </w:rPr>
      </w:pPr>
      <w:bookmarkStart w:id="1" w:name="bookmark2"/>
      <w:r>
        <w:rPr>
          <w:rFonts w:hAnsi="Times New Roman"/>
          <w:sz w:val="24"/>
          <w:szCs w:val="24"/>
        </w:rPr>
        <w:t xml:space="preserve">3.1. </w:t>
      </w:r>
      <w:r>
        <w:rPr>
          <w:rFonts w:hAnsi="Times New Roman"/>
          <w:sz w:val="24"/>
          <w:szCs w:val="24"/>
        </w:rPr>
        <w:t>«Городское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поселение»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имеет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право</w:t>
      </w:r>
      <w:r>
        <w:rPr>
          <w:rFonts w:hAnsi="Times New Roman"/>
          <w:sz w:val="24"/>
          <w:szCs w:val="24"/>
        </w:rPr>
        <w:t>:</w:t>
      </w:r>
      <w:bookmarkEnd w:id="1"/>
    </w:p>
    <w:p w:rsidR="00D65A1F" w:rsidRDefault="00D65A1F" w:rsidP="00D65A1F">
      <w:pPr>
        <w:pStyle w:val="5"/>
        <w:shd w:val="clear" w:color="auto" w:fill="auto"/>
        <w:tabs>
          <w:tab w:val="left" w:pos="135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3.1.1. </w:t>
      </w:r>
      <w:r>
        <w:rPr>
          <w:rFonts w:hAnsi="Times New Roman"/>
          <w:sz w:val="24"/>
          <w:szCs w:val="24"/>
        </w:rPr>
        <w:t>Осуществлять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контроль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исполнением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</w:t>
      </w:r>
      <w:r>
        <w:rPr>
          <w:rStyle w:val="FontStyle30"/>
          <w:sz w:val="24"/>
          <w:szCs w:val="24"/>
        </w:rPr>
        <w:t>Муниципальный район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целевым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использованием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предоставленных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межбюджетных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трансфертов</w:t>
      </w:r>
      <w:r>
        <w:rPr>
          <w:rFonts w:hAnsi="Times New Roman"/>
          <w:sz w:val="24"/>
          <w:szCs w:val="24"/>
        </w:rPr>
        <w:t>;</w:t>
      </w:r>
    </w:p>
    <w:p w:rsidR="00D65A1F" w:rsidRDefault="00D65A1F" w:rsidP="00D65A1F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3.1.2. </w:t>
      </w:r>
      <w:r>
        <w:rPr>
          <w:rFonts w:hAnsi="Times New Roman"/>
          <w:sz w:val="24"/>
          <w:szCs w:val="24"/>
        </w:rPr>
        <w:t>Получать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</w:t>
      </w:r>
      <w:r>
        <w:rPr>
          <w:rStyle w:val="FontStyle30"/>
          <w:sz w:val="24"/>
          <w:szCs w:val="24"/>
        </w:rPr>
        <w:t>Муниципального района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использовании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межбюджетных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трансфертов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ходе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исполнения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</w:t>
      </w:r>
      <w:r>
        <w:rPr>
          <w:rStyle w:val="FontStyle30"/>
          <w:sz w:val="24"/>
          <w:szCs w:val="24"/>
        </w:rPr>
        <w:t>Муниципальным районом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>;</w:t>
      </w:r>
    </w:p>
    <w:p w:rsidR="00D65A1F" w:rsidRDefault="00D65A1F" w:rsidP="00D65A1F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3.1.3. </w:t>
      </w:r>
      <w:r>
        <w:rPr>
          <w:rFonts w:hAnsi="Times New Roman"/>
          <w:sz w:val="24"/>
          <w:szCs w:val="24"/>
        </w:rPr>
        <w:t>Требовать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возврата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суммы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перечисленных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межбюджетных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трансфертов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случае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нецелевого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использования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</w:t>
      </w:r>
      <w:r>
        <w:rPr>
          <w:rStyle w:val="FontStyle30"/>
          <w:sz w:val="24"/>
          <w:szCs w:val="24"/>
        </w:rPr>
        <w:t>Муниципальному району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>/</w:t>
      </w:r>
      <w:r>
        <w:rPr>
          <w:rFonts w:hAnsi="Times New Roman"/>
          <w:sz w:val="24"/>
          <w:szCs w:val="24"/>
        </w:rPr>
        <w:t>или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неисполнения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</w:t>
      </w:r>
      <w:r>
        <w:rPr>
          <w:rStyle w:val="FontStyle30"/>
          <w:sz w:val="24"/>
          <w:szCs w:val="24"/>
        </w:rPr>
        <w:t>Муниципальным районом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>.</w:t>
      </w:r>
      <w:bookmarkStart w:id="2" w:name="bookmark3"/>
    </w:p>
    <w:p w:rsidR="00D65A1F" w:rsidRDefault="00D65A1F" w:rsidP="00D65A1F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3.2. </w:t>
      </w:r>
      <w:r>
        <w:rPr>
          <w:rFonts w:hAnsi="Times New Roman"/>
          <w:sz w:val="24"/>
          <w:szCs w:val="24"/>
        </w:rPr>
        <w:t>«Городское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поселение»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обязуется</w:t>
      </w:r>
      <w:r>
        <w:rPr>
          <w:rFonts w:hAnsi="Times New Roman"/>
          <w:sz w:val="24"/>
          <w:szCs w:val="24"/>
        </w:rPr>
        <w:t>:</w:t>
      </w:r>
      <w:bookmarkEnd w:id="2"/>
    </w:p>
    <w:p w:rsidR="00D65A1F" w:rsidRDefault="00D65A1F" w:rsidP="00D65A1F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Style w:val="FontStyle30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3.2.1. </w:t>
      </w:r>
      <w:r>
        <w:rPr>
          <w:rStyle w:val="FontStyle30"/>
          <w:sz w:val="24"/>
          <w:szCs w:val="24"/>
        </w:rPr>
        <w:t>Передать «Муниципальному району» всю имеющуюся документацию по вопросам распоряжения имуществом, находящимся в муниципальной собственности «</w:t>
      </w:r>
      <w:r>
        <w:rPr>
          <w:rFonts w:hAnsi="Times New Roman"/>
          <w:sz w:val="24"/>
          <w:szCs w:val="24"/>
        </w:rPr>
        <w:t>Городского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поселения</w:t>
      </w:r>
      <w:r>
        <w:rPr>
          <w:rStyle w:val="FontStyle30"/>
          <w:sz w:val="24"/>
          <w:szCs w:val="24"/>
        </w:rPr>
        <w:t>», по акту приёма-передачи в течение 1 месяца с момента вступления в силу настоящего соглашения для осуществления «Муниципальным районом» преданной части полномочий по решению вопросов</w:t>
      </w:r>
      <w:r>
        <w:rPr>
          <w:rStyle w:val="FontStyle30"/>
          <w:sz w:val="24"/>
          <w:szCs w:val="24"/>
        </w:rPr>
        <w:t>,</w:t>
      </w:r>
      <w:r>
        <w:rPr>
          <w:rStyle w:val="FontStyle30"/>
          <w:sz w:val="24"/>
          <w:szCs w:val="24"/>
        </w:rPr>
        <w:t xml:space="preserve"> указанных в п. 2.1.1 и п. 2.1.2. настоящего соглашения;</w:t>
      </w:r>
    </w:p>
    <w:p w:rsidR="00D65A1F" w:rsidRDefault="00D65A1F" w:rsidP="00D65A1F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3.2.2. Проводить сверки и ежемесячно подписывать соответствующие акты по доходам и расходам по распоряжению муниципальным имуществом «</w:t>
      </w:r>
      <w:r>
        <w:rPr>
          <w:rFonts w:hAnsi="Times New Roman"/>
          <w:sz w:val="24"/>
          <w:szCs w:val="24"/>
        </w:rPr>
        <w:t>Городского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поселения</w:t>
      </w:r>
      <w:r>
        <w:rPr>
          <w:rStyle w:val="FontStyle30"/>
          <w:sz w:val="24"/>
          <w:szCs w:val="24"/>
        </w:rPr>
        <w:t>»;</w:t>
      </w:r>
    </w:p>
    <w:p w:rsidR="00D65A1F" w:rsidRDefault="00D65A1F" w:rsidP="00D65A1F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</w:pPr>
      <w:r>
        <w:rPr>
          <w:rStyle w:val="FontStyle30"/>
          <w:sz w:val="24"/>
          <w:szCs w:val="24"/>
        </w:rPr>
        <w:t xml:space="preserve">3.2.3. </w:t>
      </w:r>
      <w:r>
        <w:rPr>
          <w:rFonts w:hAnsi="Times New Roman"/>
          <w:sz w:val="24"/>
          <w:szCs w:val="24"/>
        </w:rPr>
        <w:t>Обеспечить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передачу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бюджет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</w:t>
      </w:r>
      <w:r>
        <w:rPr>
          <w:rStyle w:val="FontStyle30"/>
          <w:sz w:val="24"/>
          <w:szCs w:val="24"/>
        </w:rPr>
        <w:t>Муниципального района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порядке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установленном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разделом</w:t>
      </w:r>
      <w:r>
        <w:rPr>
          <w:rFonts w:hAnsi="Times New Roman"/>
          <w:sz w:val="24"/>
          <w:szCs w:val="24"/>
        </w:rPr>
        <w:t xml:space="preserve"> 5 </w:t>
      </w:r>
      <w:r>
        <w:rPr>
          <w:rFonts w:hAnsi="Times New Roman"/>
          <w:sz w:val="24"/>
          <w:szCs w:val="24"/>
        </w:rPr>
        <w:t>настоящего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соглашения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межбюджетных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трансфертов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>;</w:t>
      </w:r>
    </w:p>
    <w:p w:rsidR="00D65A1F" w:rsidRDefault="00D65A1F" w:rsidP="00D65A1F">
      <w:pPr>
        <w:pStyle w:val="5"/>
        <w:shd w:val="clear" w:color="auto" w:fill="auto"/>
        <w:tabs>
          <w:tab w:val="left" w:pos="1557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3.2.4. </w:t>
      </w:r>
      <w:r>
        <w:rPr>
          <w:rFonts w:hAnsi="Times New Roman"/>
          <w:sz w:val="24"/>
          <w:szCs w:val="24"/>
        </w:rPr>
        <w:t>Предоставлять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</w:t>
      </w:r>
      <w:r>
        <w:rPr>
          <w:rStyle w:val="FontStyle30"/>
          <w:sz w:val="24"/>
          <w:szCs w:val="24"/>
        </w:rPr>
        <w:t>Муниципальному району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документацию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информацию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необходимую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>.</w:t>
      </w:r>
    </w:p>
    <w:p w:rsidR="00D65A1F" w:rsidRDefault="00D65A1F" w:rsidP="00D65A1F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bookmarkStart w:id="3" w:name="bookmark4"/>
      <w:r>
        <w:rPr>
          <w:rFonts w:hAnsi="Times New Roman"/>
          <w:sz w:val="24"/>
          <w:szCs w:val="24"/>
        </w:rPr>
        <w:t xml:space="preserve">3.3. </w:t>
      </w:r>
      <w:r>
        <w:rPr>
          <w:rFonts w:hAnsi="Times New Roman"/>
          <w:sz w:val="24"/>
          <w:szCs w:val="24"/>
        </w:rPr>
        <w:t>«</w:t>
      </w:r>
      <w:r>
        <w:rPr>
          <w:rStyle w:val="FontStyle30"/>
          <w:sz w:val="24"/>
          <w:szCs w:val="24"/>
        </w:rPr>
        <w:t>Муниципальный район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имеет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право</w:t>
      </w:r>
      <w:r>
        <w:rPr>
          <w:rFonts w:hAnsi="Times New Roman"/>
          <w:sz w:val="24"/>
          <w:szCs w:val="24"/>
        </w:rPr>
        <w:t>:</w:t>
      </w:r>
      <w:bookmarkEnd w:id="3"/>
    </w:p>
    <w:p w:rsidR="00D65A1F" w:rsidRDefault="00D65A1F" w:rsidP="00D65A1F">
      <w:pPr>
        <w:pStyle w:val="5"/>
        <w:shd w:val="clear" w:color="auto" w:fill="auto"/>
        <w:tabs>
          <w:tab w:val="left" w:pos="1350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3.3.1.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финансовое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обеспечение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счёт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межбюджетных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трансфертов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предоставляемых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бюджета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«Городского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поселения»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размере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порядке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согласно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условиям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раздела</w:t>
      </w:r>
      <w:r>
        <w:rPr>
          <w:rFonts w:hAnsi="Times New Roman"/>
          <w:sz w:val="24"/>
          <w:szCs w:val="24"/>
        </w:rPr>
        <w:t xml:space="preserve"> 5 </w:t>
      </w:r>
      <w:r>
        <w:rPr>
          <w:rFonts w:hAnsi="Times New Roman"/>
          <w:sz w:val="24"/>
          <w:szCs w:val="24"/>
        </w:rPr>
        <w:t>настоящего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соглашения</w:t>
      </w:r>
      <w:r>
        <w:rPr>
          <w:rFonts w:hAnsi="Times New Roman"/>
          <w:sz w:val="24"/>
          <w:szCs w:val="24"/>
        </w:rPr>
        <w:t>;</w:t>
      </w:r>
    </w:p>
    <w:p w:rsidR="00D65A1F" w:rsidRDefault="00D65A1F" w:rsidP="00D65A1F">
      <w:pPr>
        <w:pStyle w:val="5"/>
        <w:shd w:val="clear" w:color="auto" w:fill="auto"/>
        <w:tabs>
          <w:tab w:val="left" w:pos="147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lastRenderedPageBreak/>
        <w:t xml:space="preserve">3.3.2. </w:t>
      </w:r>
      <w:r>
        <w:rPr>
          <w:rFonts w:hAnsi="Times New Roman"/>
          <w:sz w:val="24"/>
          <w:szCs w:val="24"/>
        </w:rPr>
        <w:t>Запрашивать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«Городского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поселения»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информацию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необходимую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>.</w:t>
      </w:r>
    </w:p>
    <w:p w:rsidR="00D65A1F" w:rsidRDefault="00D65A1F" w:rsidP="00D65A1F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bookmarkStart w:id="4" w:name="bookmark5"/>
      <w:r>
        <w:rPr>
          <w:rFonts w:hAnsi="Times New Roman"/>
          <w:sz w:val="24"/>
          <w:szCs w:val="24"/>
        </w:rPr>
        <w:t xml:space="preserve">3.4. </w:t>
      </w:r>
      <w:r>
        <w:rPr>
          <w:rFonts w:hAnsi="Times New Roman"/>
          <w:sz w:val="24"/>
          <w:szCs w:val="24"/>
        </w:rPr>
        <w:t>«</w:t>
      </w:r>
      <w:r>
        <w:rPr>
          <w:rStyle w:val="FontStyle30"/>
          <w:sz w:val="24"/>
          <w:szCs w:val="24"/>
        </w:rPr>
        <w:t>Муниципальный район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обязуется</w:t>
      </w:r>
      <w:r>
        <w:rPr>
          <w:rFonts w:hAnsi="Times New Roman"/>
          <w:sz w:val="24"/>
          <w:szCs w:val="24"/>
        </w:rPr>
        <w:t>:</w:t>
      </w:r>
      <w:bookmarkEnd w:id="4"/>
    </w:p>
    <w:p w:rsidR="00D65A1F" w:rsidRDefault="00D65A1F" w:rsidP="00D65A1F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3.4.1. </w:t>
      </w:r>
      <w:r>
        <w:rPr>
          <w:rFonts w:hAnsi="Times New Roman"/>
          <w:sz w:val="24"/>
          <w:szCs w:val="24"/>
        </w:rPr>
        <w:t>Осуществлять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требованиями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действующего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законодательства</w:t>
      </w:r>
      <w:r>
        <w:rPr>
          <w:rFonts w:hAnsi="Times New Roman"/>
          <w:sz w:val="24"/>
          <w:szCs w:val="24"/>
        </w:rPr>
        <w:t>;</w:t>
      </w:r>
    </w:p>
    <w:p w:rsidR="00D65A1F" w:rsidRDefault="00D65A1F" w:rsidP="00D65A1F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3.4.2. </w:t>
      </w:r>
      <w:r>
        <w:rPr>
          <w:rFonts w:hAnsi="Times New Roman"/>
          <w:sz w:val="24"/>
          <w:szCs w:val="24"/>
        </w:rPr>
        <w:t>Использовать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финансовые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средства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полученные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полномочия</w:t>
      </w:r>
      <w:r>
        <w:rPr>
          <w:rFonts w:hAnsi="Times New Roman"/>
          <w:sz w:val="24"/>
          <w:szCs w:val="24"/>
        </w:rPr>
        <w:t xml:space="preserve"> </w:t>
      </w:r>
      <w:proofErr w:type="gramStart"/>
      <w:r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Городского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поселения»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цели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предусмотренные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настоящим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соглашением</w:t>
      </w:r>
      <w:r>
        <w:rPr>
          <w:rFonts w:hAnsi="Times New Roman"/>
          <w:sz w:val="24"/>
          <w:szCs w:val="24"/>
        </w:rPr>
        <w:t>;</w:t>
      </w:r>
    </w:p>
    <w:p w:rsidR="00D65A1F" w:rsidRDefault="00D65A1F" w:rsidP="00D65A1F">
      <w:pPr>
        <w:pStyle w:val="5"/>
        <w:shd w:val="clear" w:color="auto" w:fill="auto"/>
        <w:tabs>
          <w:tab w:val="left" w:pos="1499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3.4.3. </w:t>
      </w:r>
      <w:r>
        <w:rPr>
          <w:rFonts w:hAnsi="Times New Roman"/>
          <w:sz w:val="24"/>
          <w:szCs w:val="24"/>
        </w:rPr>
        <w:t>Представлять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«Городскому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поселению»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отчет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использовании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межбюджетных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трансфертов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переданных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</w:t>
      </w:r>
      <w:proofErr w:type="gramStart"/>
      <w:r>
        <w:rPr>
          <w:rFonts w:hAnsi="Times New Roman"/>
          <w:sz w:val="24"/>
          <w:szCs w:val="24"/>
        </w:rPr>
        <w:t xml:space="preserve">05  </w:t>
      </w:r>
      <w:r>
        <w:rPr>
          <w:rFonts w:hAnsi="Times New Roman"/>
          <w:sz w:val="24"/>
          <w:szCs w:val="24"/>
        </w:rPr>
        <w:t>апреля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05 </w:t>
      </w:r>
      <w:r>
        <w:rPr>
          <w:rFonts w:hAnsi="Times New Roman"/>
          <w:sz w:val="24"/>
          <w:szCs w:val="24"/>
        </w:rPr>
        <w:t>июля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второй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05 </w:t>
      </w:r>
      <w:r>
        <w:rPr>
          <w:rFonts w:hAnsi="Times New Roman"/>
          <w:sz w:val="24"/>
          <w:szCs w:val="24"/>
        </w:rPr>
        <w:t>октября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третий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31 </w:t>
      </w:r>
      <w:r>
        <w:rPr>
          <w:rFonts w:hAnsi="Times New Roman"/>
          <w:sz w:val="24"/>
          <w:szCs w:val="24"/>
        </w:rPr>
        <w:t>декабря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четвертый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ходе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исполнения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запросам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«Городского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поселения»</w:t>
      </w:r>
      <w:r>
        <w:rPr>
          <w:rFonts w:hAns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Отчет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предоставлять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виде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таблицы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указанием</w:t>
      </w:r>
      <w:r>
        <w:rPr>
          <w:rFonts w:hAns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даты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фактического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времени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отработанной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смены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описанием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комплекса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</w:t>
      </w:r>
      <w:r>
        <w:rPr>
          <w:rFonts w:hAnsi="Times New Roman"/>
          <w:sz w:val="24"/>
          <w:szCs w:val="24"/>
        </w:rPr>
        <w:t xml:space="preserve"> (</w:t>
      </w:r>
      <w:r>
        <w:rPr>
          <w:rFonts w:hAnsi="Times New Roman"/>
          <w:sz w:val="24"/>
          <w:szCs w:val="24"/>
        </w:rPr>
        <w:t>мероприятий</w:t>
      </w:r>
      <w:r>
        <w:rPr>
          <w:rFonts w:hAns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указанных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</w:t>
      </w:r>
      <w:r>
        <w:rPr>
          <w:rFonts w:hAnsi="Times New Roman"/>
          <w:sz w:val="24"/>
          <w:szCs w:val="24"/>
        </w:rPr>
        <w:t xml:space="preserve">. 2.1.1, 2.1.2, 2.1.3 </w:t>
      </w:r>
      <w:r>
        <w:rPr>
          <w:rFonts w:hAnsi="Times New Roman"/>
          <w:sz w:val="24"/>
          <w:szCs w:val="24"/>
        </w:rPr>
        <w:t>настоящего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Соглашения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подписью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расшифровкой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подписи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исполнителя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подписью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расшифровкой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подписи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ответственного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лица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отвечающего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специалиста</w:t>
      </w:r>
      <w:r>
        <w:rPr>
          <w:rFonts w:hAns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отчету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прилагать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копии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документов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первичного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бухгалтерского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учета</w:t>
      </w:r>
      <w:r>
        <w:rPr>
          <w:rFonts w:hAnsi="Times New Roman"/>
          <w:sz w:val="24"/>
          <w:szCs w:val="24"/>
        </w:rPr>
        <w:t xml:space="preserve"> (</w:t>
      </w:r>
      <w:r>
        <w:rPr>
          <w:rFonts w:hAnsi="Times New Roman"/>
          <w:sz w:val="24"/>
          <w:szCs w:val="24"/>
        </w:rPr>
        <w:t>товарно</w:t>
      </w:r>
      <w:r>
        <w:rPr>
          <w:rFonts w:hAns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транспортные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накладные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акты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приема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передачи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товара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услуги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копии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договоров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товарных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чеков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</w:t>
      </w:r>
      <w:r>
        <w:rPr>
          <w:rFonts w:hAns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п</w:t>
      </w:r>
      <w:r>
        <w:rPr>
          <w:rFonts w:hAnsi="Times New Roman"/>
          <w:sz w:val="24"/>
          <w:szCs w:val="24"/>
        </w:rPr>
        <w:t xml:space="preserve">.), </w:t>
      </w:r>
      <w:proofErr w:type="gramStart"/>
      <w:r>
        <w:rPr>
          <w:rFonts w:hAnsi="Times New Roman"/>
          <w:sz w:val="24"/>
          <w:szCs w:val="24"/>
        </w:rPr>
        <w:t>фотоматериалы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видеоматериалы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подтверждающие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мероприятий</w:t>
      </w:r>
      <w:r>
        <w:rPr>
          <w:rFonts w:hAnsi="Times New Roman"/>
          <w:sz w:val="24"/>
          <w:szCs w:val="24"/>
        </w:rPr>
        <w:t>.</w:t>
      </w:r>
    </w:p>
    <w:p w:rsidR="00D65A1F" w:rsidRDefault="00D65A1F" w:rsidP="00D65A1F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</w:rPr>
      </w:pPr>
    </w:p>
    <w:p w:rsidR="00D65A1F" w:rsidRDefault="00D65A1F" w:rsidP="00D65A1F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</w:rPr>
      </w:pPr>
      <w:r>
        <w:rPr>
          <w:rStyle w:val="FontStyle32"/>
        </w:rPr>
        <w:t>4. Основания и порядок изменения и досрочного прекращения действия соглашения</w:t>
      </w:r>
    </w:p>
    <w:p w:rsidR="00D65A1F" w:rsidRPr="00D65A1F" w:rsidRDefault="00D65A1F" w:rsidP="00D65A1F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  <w:sz w:val="24"/>
          <w:szCs w:val="24"/>
        </w:rPr>
      </w:pPr>
    </w:p>
    <w:p w:rsidR="00D65A1F" w:rsidRPr="00D65A1F" w:rsidRDefault="00D65A1F" w:rsidP="00D65A1F">
      <w:pPr>
        <w:pStyle w:val="Style8"/>
        <w:widowControl/>
        <w:tabs>
          <w:tab w:val="left" w:pos="475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>4.1.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D65A1F" w:rsidRPr="00D65A1F" w:rsidRDefault="00D65A1F" w:rsidP="00D65A1F">
      <w:pPr>
        <w:pStyle w:val="Style8"/>
        <w:widowControl/>
        <w:tabs>
          <w:tab w:val="left" w:pos="475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>4.2. За неисполнение или ненадлежащее исполнение обязательств по соглашению любой из сторон, другая сторона вправе требовать досрочного прекращения действия соглашения. Досрочное прекращение действия настоящего соглашения возможно лишь по обоюдному соглашению сторон или в судебном порядке.</w:t>
      </w:r>
    </w:p>
    <w:p w:rsidR="00D65A1F" w:rsidRPr="00D65A1F" w:rsidRDefault="00D65A1F" w:rsidP="00D65A1F">
      <w:pPr>
        <w:pStyle w:val="Style15"/>
        <w:widowControl/>
        <w:spacing w:line="240" w:lineRule="auto"/>
        <w:ind w:firstLine="720"/>
        <w:jc w:val="both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>4.3. При досрочном расторжении настоящего соглашения «</w:t>
      </w:r>
      <w:r w:rsidRPr="00D65A1F">
        <w:t>Муниципальный район</w:t>
      </w:r>
      <w:r w:rsidRPr="00D65A1F">
        <w:rPr>
          <w:rStyle w:val="FontStyle30"/>
          <w:sz w:val="24"/>
          <w:szCs w:val="24"/>
        </w:rPr>
        <w:t>» возвращает сумму межбюджетных трансфертов за период, когда полномочия не исполнялись, в бюджет «Городского поселения».</w:t>
      </w:r>
    </w:p>
    <w:p w:rsidR="00D65A1F" w:rsidRPr="00D65A1F" w:rsidRDefault="00D65A1F" w:rsidP="00D65A1F">
      <w:pPr>
        <w:pStyle w:val="Style15"/>
        <w:widowControl/>
        <w:spacing w:line="240" w:lineRule="auto"/>
        <w:ind w:firstLine="720"/>
        <w:jc w:val="both"/>
        <w:rPr>
          <w:rStyle w:val="FontStyle30"/>
          <w:sz w:val="24"/>
          <w:szCs w:val="24"/>
        </w:rPr>
      </w:pPr>
    </w:p>
    <w:p w:rsidR="00D65A1F" w:rsidRPr="00D65A1F" w:rsidRDefault="00D65A1F" w:rsidP="00D65A1F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jc w:val="center"/>
        <w:rPr>
          <w:rStyle w:val="FontStyle30"/>
          <w:b/>
          <w:bCs/>
          <w:sz w:val="24"/>
          <w:szCs w:val="24"/>
        </w:rPr>
      </w:pPr>
      <w:r w:rsidRPr="00D65A1F">
        <w:rPr>
          <w:rStyle w:val="FontStyle32"/>
          <w:sz w:val="24"/>
          <w:szCs w:val="24"/>
        </w:rPr>
        <w:t>5.</w:t>
      </w:r>
      <w:r w:rsidRPr="00D65A1F">
        <w:rPr>
          <w:rStyle w:val="FontStyle32"/>
          <w:sz w:val="24"/>
          <w:szCs w:val="24"/>
        </w:rPr>
        <w:tab/>
      </w:r>
      <w:r w:rsidRPr="00D65A1F">
        <w:rPr>
          <w:rStyle w:val="FontStyle30"/>
          <w:b/>
          <w:bCs/>
          <w:sz w:val="24"/>
          <w:szCs w:val="24"/>
        </w:rPr>
        <w:t xml:space="preserve">Порядок определения </w:t>
      </w:r>
      <w:r w:rsidRPr="00D65A1F">
        <w:rPr>
          <w:rStyle w:val="FontStyle33"/>
          <w:b/>
          <w:bCs/>
        </w:rPr>
        <w:t xml:space="preserve">ежегодного </w:t>
      </w:r>
      <w:r w:rsidRPr="00D65A1F">
        <w:rPr>
          <w:rStyle w:val="FontStyle30"/>
          <w:b/>
          <w:bCs/>
          <w:sz w:val="24"/>
          <w:szCs w:val="24"/>
        </w:rPr>
        <w:t>объёма межбюджетных трансфертов,</w:t>
      </w:r>
      <w:r w:rsidRPr="00D65A1F">
        <w:rPr>
          <w:rStyle w:val="FontStyle30"/>
          <w:b/>
          <w:bCs/>
          <w:sz w:val="24"/>
          <w:szCs w:val="24"/>
        </w:rPr>
        <w:br/>
        <w:t>необходимых для осуществления передаваемых полномочий</w:t>
      </w:r>
    </w:p>
    <w:p w:rsidR="00D65A1F" w:rsidRPr="00D65A1F" w:rsidRDefault="00D65A1F" w:rsidP="00D65A1F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jc w:val="center"/>
        <w:rPr>
          <w:rStyle w:val="FontStyle30"/>
          <w:b/>
          <w:bCs/>
          <w:sz w:val="24"/>
          <w:szCs w:val="24"/>
        </w:rPr>
      </w:pPr>
    </w:p>
    <w:p w:rsidR="00D65A1F" w:rsidRPr="00D65A1F" w:rsidRDefault="00D65A1F" w:rsidP="00D65A1F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</w:pPr>
      <w:r w:rsidRPr="00D65A1F">
        <w:rPr>
          <w:rStyle w:val="FontStyle30"/>
          <w:sz w:val="24"/>
          <w:szCs w:val="24"/>
        </w:rPr>
        <w:t>5.1.</w:t>
      </w:r>
      <w:r w:rsidRPr="00D65A1F">
        <w:rPr>
          <w:rStyle w:val="FontStyle30"/>
          <w:sz w:val="24"/>
          <w:szCs w:val="24"/>
        </w:rPr>
        <w:tab/>
      </w:r>
      <w:r w:rsidRPr="00D65A1F">
        <w:t>Размер межбюджетных трансфертов, необходимых для осуществления передаваемых полномочий, указанных в пунктах 2.</w:t>
      </w:r>
      <w:proofErr w:type="gramStart"/>
      <w:r w:rsidRPr="00D65A1F">
        <w:t>1.1..</w:t>
      </w:r>
      <w:proofErr w:type="gramEnd"/>
      <w:r w:rsidRPr="00D65A1F">
        <w:t xml:space="preserve"> настоящего соглашения, и предоставляемых из бюджета «</w:t>
      </w:r>
      <w:r w:rsidRPr="00D65A1F">
        <w:rPr>
          <w:rStyle w:val="FontStyle30"/>
          <w:sz w:val="24"/>
          <w:szCs w:val="24"/>
        </w:rPr>
        <w:t>Городского поселения</w:t>
      </w:r>
      <w:r w:rsidRPr="00D65A1F">
        <w:t>» в бюджет «Муниципального района», перечисляются «</w:t>
      </w:r>
      <w:r w:rsidRPr="00D65A1F">
        <w:rPr>
          <w:rStyle w:val="FontStyle30"/>
          <w:sz w:val="24"/>
          <w:szCs w:val="24"/>
        </w:rPr>
        <w:t>Городским поселением</w:t>
      </w:r>
      <w:r w:rsidRPr="00D65A1F">
        <w:t>» ежемесячно в размере одной двенадцатой части объёма ассигнований, в срок до 10 числа текущего месяца в бюджет «Муниципального района» и определяется по следующей формуле:</w:t>
      </w:r>
    </w:p>
    <w:p w:rsidR="00D65A1F" w:rsidRPr="00D65A1F" w:rsidRDefault="00D65A1F" w:rsidP="00D65A1F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  <w:sz w:val="24"/>
          <w:szCs w:val="24"/>
        </w:rPr>
      </w:pPr>
      <w:r w:rsidRPr="00D65A1F">
        <w:rPr>
          <w:rStyle w:val="FontStyle32"/>
          <w:b w:val="0"/>
          <w:bCs w:val="0"/>
          <w:sz w:val="24"/>
          <w:szCs w:val="24"/>
        </w:rPr>
        <w:t>Н = (ФОТ*4*</w:t>
      </w:r>
      <w:proofErr w:type="gramStart"/>
      <w:r w:rsidRPr="00D65A1F">
        <w:rPr>
          <w:rStyle w:val="FontStyle32"/>
          <w:b w:val="0"/>
          <w:bCs w:val="0"/>
          <w:sz w:val="24"/>
          <w:szCs w:val="24"/>
        </w:rPr>
        <w:t>5)*</w:t>
      </w:r>
      <w:proofErr w:type="gramEnd"/>
      <w:r w:rsidRPr="00D65A1F">
        <w:rPr>
          <w:rStyle w:val="FontStyle32"/>
          <w:b w:val="0"/>
          <w:bCs w:val="0"/>
          <w:sz w:val="24"/>
          <w:szCs w:val="24"/>
        </w:rPr>
        <w:t xml:space="preserve">30+М, </w:t>
      </w:r>
      <w:r w:rsidRPr="00D65A1F">
        <w:rPr>
          <w:rStyle w:val="FontStyle30"/>
          <w:sz w:val="24"/>
          <w:szCs w:val="24"/>
        </w:rPr>
        <w:t xml:space="preserve">где: </w:t>
      </w:r>
    </w:p>
    <w:p w:rsidR="00D65A1F" w:rsidRPr="00D65A1F" w:rsidRDefault="00D65A1F" w:rsidP="00D65A1F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>Н – ежегодный объём межбюджетных трансфертов;</w:t>
      </w:r>
    </w:p>
    <w:p w:rsidR="00D65A1F" w:rsidRPr="00D65A1F" w:rsidRDefault="00D65A1F" w:rsidP="00D65A1F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 xml:space="preserve">ФОТ – расходы на оплату труда 4 </w:t>
      </w:r>
      <w:proofErr w:type="gramStart"/>
      <w:r w:rsidRPr="00D65A1F">
        <w:rPr>
          <w:rStyle w:val="FontStyle30"/>
          <w:sz w:val="24"/>
          <w:szCs w:val="24"/>
        </w:rPr>
        <w:t>ставок  специалистов</w:t>
      </w:r>
      <w:proofErr w:type="gramEnd"/>
      <w:r w:rsidRPr="00D65A1F">
        <w:rPr>
          <w:rStyle w:val="FontStyle30"/>
          <w:sz w:val="24"/>
          <w:szCs w:val="24"/>
        </w:rPr>
        <w:t xml:space="preserve"> (26040руб/22смены=1184руб стоимость смены 1 сотрудника), участвующих в мероприятиях, включая начисления на оплату труда страховых взносов во внебюджетные фонды (в системы обязательного пенсионного, медицинского и социального страхования) без учета стимулирующих выплат. ФОТ одного мероприятия рассчитывается на 5 дней из которых: 4 дня подготовка к проведению мероприятия, 1 день непосредственное участие в мероприятии;</w:t>
      </w:r>
    </w:p>
    <w:p w:rsidR="00D65A1F" w:rsidRPr="00D65A1F" w:rsidRDefault="00D65A1F" w:rsidP="00D65A1F">
      <w:pPr>
        <w:pStyle w:val="Style9"/>
        <w:widowControl/>
        <w:tabs>
          <w:tab w:val="left" w:pos="1134"/>
        </w:tabs>
        <w:spacing w:line="240" w:lineRule="auto"/>
        <w:ind w:firstLine="720"/>
      </w:pPr>
      <w:r w:rsidRPr="00D65A1F">
        <w:rPr>
          <w:rStyle w:val="FontStyle30"/>
          <w:sz w:val="24"/>
          <w:szCs w:val="24"/>
        </w:rPr>
        <w:t xml:space="preserve">30 – </w:t>
      </w:r>
      <w:r w:rsidRPr="00D65A1F">
        <w:t>количество дней, занятых в подготовке и проведении мероприятий в год;</w:t>
      </w: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lastRenderedPageBreak/>
        <w:t>М – стоимость необходимой наградной атрибутики для проведения мероприятий.</w:t>
      </w:r>
    </w:p>
    <w:p w:rsidR="00D65A1F" w:rsidRPr="00D65A1F" w:rsidRDefault="00D65A1F" w:rsidP="00D65A1F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>Н</w:t>
      </w:r>
      <w:proofErr w:type="gramStart"/>
      <w:r w:rsidRPr="00D65A1F">
        <w:rPr>
          <w:rStyle w:val="FontStyle30"/>
          <w:sz w:val="24"/>
          <w:szCs w:val="24"/>
        </w:rPr>
        <w:t>=(</w:t>
      </w:r>
      <w:proofErr w:type="gramEnd"/>
      <w:r w:rsidRPr="00D65A1F">
        <w:rPr>
          <w:rStyle w:val="FontStyle30"/>
          <w:sz w:val="24"/>
          <w:szCs w:val="24"/>
        </w:rPr>
        <w:t xml:space="preserve">1184*4*5)*75+63450= </w:t>
      </w:r>
      <w:r w:rsidRPr="00D65A1F">
        <w:t>839450</w:t>
      </w:r>
      <w:r w:rsidRPr="00D65A1F">
        <w:rPr>
          <w:rStyle w:val="FontStyle30"/>
          <w:sz w:val="24"/>
          <w:szCs w:val="24"/>
        </w:rPr>
        <w:t>руб.</w:t>
      </w: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t>Расчет ориентировочный, общая сумма не должна превышать 1839450руб.</w:t>
      </w:r>
    </w:p>
    <w:p w:rsidR="00D65A1F" w:rsidRPr="00D65A1F" w:rsidRDefault="00D65A1F" w:rsidP="00D65A1F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t>5.2. Размер межбюджетных трансфертов, необходимых для осуществления передаваемых полномочий, указанных в пунктах 2.1.2. настоящего соглашения, и предоставляемых из бюджета «</w:t>
      </w:r>
      <w:r w:rsidRPr="00D65A1F">
        <w:rPr>
          <w:rStyle w:val="FontStyle30"/>
          <w:sz w:val="24"/>
          <w:szCs w:val="24"/>
        </w:rPr>
        <w:t>Городского поселения</w:t>
      </w:r>
      <w:r w:rsidRPr="00D65A1F">
        <w:rPr>
          <w:rFonts w:ascii="Times New Roman" w:hAnsi="Times New Roman" w:cs="Times New Roman"/>
          <w:sz w:val="24"/>
          <w:szCs w:val="24"/>
        </w:rPr>
        <w:t>» в бюджет «Муниципального района», перечисляются «</w:t>
      </w:r>
      <w:r w:rsidRPr="00D65A1F">
        <w:rPr>
          <w:rStyle w:val="FontStyle30"/>
          <w:sz w:val="24"/>
          <w:szCs w:val="24"/>
        </w:rPr>
        <w:t>Городским поселением</w:t>
      </w:r>
      <w:r w:rsidRPr="00D65A1F">
        <w:rPr>
          <w:rFonts w:ascii="Times New Roman" w:hAnsi="Times New Roman" w:cs="Times New Roman"/>
          <w:sz w:val="24"/>
          <w:szCs w:val="24"/>
        </w:rPr>
        <w:t>» ежемесячно в размере одной двенадцатой части объёма ассигнований, в срок до 10 числа текущего месяца в бюджет «Муниципального района» и определяется по следующей формуле:</w:t>
      </w: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t>Н=ФОТ*6*15+М, где;</w:t>
      </w:r>
    </w:p>
    <w:p w:rsidR="00D65A1F" w:rsidRPr="00D65A1F" w:rsidRDefault="00D65A1F" w:rsidP="00D65A1F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>Н – ежегодный объём межбюджетных трансфертов;</w:t>
      </w: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t xml:space="preserve">ФОТ - </w:t>
      </w:r>
      <w:r w:rsidRPr="00D65A1F">
        <w:rPr>
          <w:rStyle w:val="FontStyle30"/>
          <w:sz w:val="24"/>
          <w:szCs w:val="24"/>
        </w:rPr>
        <w:t xml:space="preserve">расходы на оплату труда </w:t>
      </w:r>
      <w:proofErr w:type="gramStart"/>
      <w:r w:rsidRPr="00D65A1F">
        <w:rPr>
          <w:rStyle w:val="FontStyle30"/>
          <w:sz w:val="24"/>
          <w:szCs w:val="24"/>
        </w:rPr>
        <w:t>6  специалистов</w:t>
      </w:r>
      <w:proofErr w:type="gramEnd"/>
      <w:r w:rsidRPr="00D65A1F">
        <w:rPr>
          <w:rStyle w:val="FontStyle30"/>
          <w:sz w:val="24"/>
          <w:szCs w:val="24"/>
        </w:rPr>
        <w:t xml:space="preserve"> (26040руб/22смены=1184руб стоимость смены 1 сотрудника, ), участвующих в мероприятиях, включая начисления на оплату труда страховых взносов во внебюджетные фонды (в системы обязательного пенсионного, медицинского и социального страхования). ФОТ одного мероприятия рассчитывается на 3 дня из которых: 2 дня подготовка к проведению мероприятия, 1 день непосредственное участие в мероприятии;</w:t>
      </w: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t>6 – количество специалистов;</w:t>
      </w: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t>15 – количество дней, занятых в подготовке и проведении мероприятия;</w:t>
      </w: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t>М – стоимость необходимой наградной атрибутики для проведения мероприятий.</w:t>
      </w: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t>Н=1184*6*15+29232=106560+29232=135792руб.</w:t>
      </w: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t>Расчет ориентировочный, общая сумма не должна превышать 135792руб.</w:t>
      </w: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t>5.3. Размер межбюджетных трансфертов, необходимых для осуществления передаваемых полномочий, указанных в пунктах 2.1.3. настоящего соглашения, и предоставляемых из бюджета «</w:t>
      </w:r>
      <w:r w:rsidRPr="00D65A1F">
        <w:rPr>
          <w:rStyle w:val="FontStyle30"/>
          <w:sz w:val="24"/>
          <w:szCs w:val="24"/>
        </w:rPr>
        <w:t>Городского поселения</w:t>
      </w:r>
      <w:r w:rsidRPr="00D65A1F">
        <w:rPr>
          <w:rFonts w:ascii="Times New Roman" w:hAnsi="Times New Roman" w:cs="Times New Roman"/>
          <w:sz w:val="24"/>
          <w:szCs w:val="24"/>
        </w:rPr>
        <w:t>» в бюджет «Муниципального района», перечисляются «</w:t>
      </w:r>
      <w:r w:rsidRPr="00D65A1F">
        <w:rPr>
          <w:rStyle w:val="FontStyle30"/>
          <w:sz w:val="24"/>
          <w:szCs w:val="24"/>
        </w:rPr>
        <w:t>Городским поселением</w:t>
      </w:r>
      <w:r w:rsidRPr="00D65A1F">
        <w:rPr>
          <w:rFonts w:ascii="Times New Roman" w:hAnsi="Times New Roman" w:cs="Times New Roman"/>
          <w:sz w:val="24"/>
          <w:szCs w:val="24"/>
        </w:rPr>
        <w:t>» ежемесячно в размере одной двенадцатой части объёма ассигнований, в срок до 10 числа текущего месяца в бюджет «Муниципального района» и определяется по следующей формуле:</w:t>
      </w: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t>Н=ФОТ*2*6+М+С, где;</w:t>
      </w:r>
    </w:p>
    <w:p w:rsidR="00D65A1F" w:rsidRPr="00D65A1F" w:rsidRDefault="00D65A1F" w:rsidP="00D65A1F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>Н – ежегодный объём межбюджетных трансфертов;</w:t>
      </w: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t xml:space="preserve">ФОТ - </w:t>
      </w:r>
      <w:r w:rsidRPr="00D65A1F">
        <w:rPr>
          <w:rStyle w:val="FontStyle30"/>
          <w:sz w:val="24"/>
          <w:szCs w:val="24"/>
        </w:rPr>
        <w:t xml:space="preserve">расходы на оплату труда </w:t>
      </w:r>
      <w:proofErr w:type="gramStart"/>
      <w:r w:rsidRPr="00D65A1F">
        <w:rPr>
          <w:rStyle w:val="FontStyle30"/>
          <w:sz w:val="24"/>
          <w:szCs w:val="24"/>
        </w:rPr>
        <w:t>6  специалистов</w:t>
      </w:r>
      <w:proofErr w:type="gramEnd"/>
      <w:r w:rsidRPr="00D65A1F">
        <w:rPr>
          <w:rStyle w:val="FontStyle30"/>
          <w:sz w:val="24"/>
          <w:szCs w:val="24"/>
        </w:rPr>
        <w:t xml:space="preserve"> (26040руб/22смены=1184руб стоимость смены 1 сотрудника, ), участвующих в мероприятиях, включая начисления на оплату труда страховых взносов во внебюджетные фонды (в системы обязательного пенсионного, медицинского и социального страхования). ФОТ одного мероприятия рассчитывается на 3 дня из которых: 2 дня подготовка к проведению мероприятия, 1 день непосредственное участие в мероприятии;</w:t>
      </w: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t>2 – количество специалистов;</w:t>
      </w: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t xml:space="preserve">6 – количество </w:t>
      </w:r>
      <w:proofErr w:type="gramStart"/>
      <w:r w:rsidRPr="00D65A1F">
        <w:rPr>
          <w:rFonts w:ascii="Times New Roman" w:hAnsi="Times New Roman" w:cs="Times New Roman"/>
          <w:sz w:val="24"/>
          <w:szCs w:val="24"/>
        </w:rPr>
        <w:t>дней</w:t>
      </w:r>
      <w:proofErr w:type="gramEnd"/>
      <w:r w:rsidRPr="00D65A1F">
        <w:rPr>
          <w:rFonts w:ascii="Times New Roman" w:hAnsi="Times New Roman" w:cs="Times New Roman"/>
          <w:sz w:val="24"/>
          <w:szCs w:val="24"/>
        </w:rPr>
        <w:t xml:space="preserve"> занятых в подготовке и проведении мероприятия;</w:t>
      </w: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t>М – стоимость печатных и монтажных работ.</w:t>
      </w:r>
    </w:p>
    <w:p w:rsidR="00D65A1F" w:rsidRPr="00D65A1F" w:rsidRDefault="00D65A1F" w:rsidP="00D65A1F">
      <w:pPr>
        <w:pStyle w:val="formattext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rStyle w:val="FontStyle30"/>
          <w:color w:val="000000"/>
          <w:spacing w:val="2"/>
          <w:sz w:val="24"/>
          <w:szCs w:val="24"/>
        </w:rPr>
      </w:pPr>
      <w:r w:rsidRPr="00D65A1F">
        <w:rPr>
          <w:rStyle w:val="FontStyle30"/>
          <w:sz w:val="24"/>
          <w:szCs w:val="24"/>
        </w:rPr>
        <w:t xml:space="preserve">С – разработка и </w:t>
      </w:r>
      <w:r w:rsidRPr="00D65A1F">
        <w:rPr>
          <w:color w:val="000000"/>
          <w:spacing w:val="2"/>
        </w:rPr>
        <w:t xml:space="preserve">издание сборников; наборов открыток; </w:t>
      </w: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t>Н=1184*2*6+20000+150000= 14208,0+20000=184208,0руб.</w:t>
      </w: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5A1F" w:rsidRPr="00D65A1F" w:rsidRDefault="00D65A1F" w:rsidP="00D65A1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t>Расчет ориентировочный, общая сумма не должна превышать 184208,0руб.</w:t>
      </w: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5A1F" w:rsidRPr="00D65A1F" w:rsidRDefault="00D65A1F" w:rsidP="00D65A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5A1F" w:rsidRPr="00D65A1F" w:rsidRDefault="00D65A1F" w:rsidP="00D65A1F">
      <w:pPr>
        <w:ind w:firstLine="720"/>
        <w:jc w:val="both"/>
        <w:rPr>
          <w:rStyle w:val="FontStyle30"/>
          <w:sz w:val="24"/>
          <w:szCs w:val="24"/>
        </w:rPr>
      </w:pPr>
      <w:r w:rsidRPr="00D65A1F">
        <w:rPr>
          <w:rFonts w:ascii="Times New Roman" w:hAnsi="Times New Roman" w:cs="Times New Roman"/>
          <w:sz w:val="24"/>
          <w:szCs w:val="24"/>
        </w:rPr>
        <w:t>Перечисление межбюджетных трансфертов производится по следующим реквизитам: ИНН ___________ КПП ______________ УФК по ______________ области (Комитет ____________________________________________________________________________) л/</w:t>
      </w:r>
      <w:proofErr w:type="spellStart"/>
      <w:r w:rsidRPr="00D65A1F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65A1F">
        <w:rPr>
          <w:rFonts w:ascii="Times New Roman" w:hAnsi="Times New Roman" w:cs="Times New Roman"/>
          <w:sz w:val="24"/>
          <w:szCs w:val="24"/>
        </w:rPr>
        <w:t xml:space="preserve"> ______________________, р/</w:t>
      </w:r>
      <w:proofErr w:type="spellStart"/>
      <w:r w:rsidRPr="00D65A1F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65A1F">
        <w:rPr>
          <w:rFonts w:ascii="Times New Roman" w:hAnsi="Times New Roman" w:cs="Times New Roman"/>
          <w:sz w:val="24"/>
          <w:szCs w:val="24"/>
        </w:rPr>
        <w:t>. ________________________ в отделение ______________________________________, БИК ________________, ОКТМО _________________, код администратора доходов местного бюджета ______,</w:t>
      </w:r>
    </w:p>
    <w:p w:rsidR="00D65A1F" w:rsidRPr="00D65A1F" w:rsidRDefault="00D65A1F" w:rsidP="00D65A1F">
      <w:pPr>
        <w:pStyle w:val="Style6"/>
        <w:widowControl/>
        <w:spacing w:line="240" w:lineRule="auto"/>
        <w:jc w:val="center"/>
        <w:rPr>
          <w:rStyle w:val="FontStyle37"/>
          <w:b/>
          <w:bCs/>
          <w:sz w:val="24"/>
          <w:szCs w:val="24"/>
        </w:rPr>
      </w:pPr>
    </w:p>
    <w:p w:rsidR="00D65A1F" w:rsidRPr="00D65A1F" w:rsidRDefault="00D65A1F" w:rsidP="00D65A1F">
      <w:pPr>
        <w:pStyle w:val="Style6"/>
        <w:widowControl/>
        <w:spacing w:line="240" w:lineRule="auto"/>
        <w:jc w:val="center"/>
        <w:rPr>
          <w:rStyle w:val="FontStyle30"/>
          <w:sz w:val="24"/>
          <w:szCs w:val="24"/>
        </w:rPr>
      </w:pPr>
      <w:r w:rsidRPr="00D65A1F">
        <w:rPr>
          <w:rStyle w:val="FontStyle37"/>
          <w:b/>
          <w:bCs/>
          <w:sz w:val="24"/>
          <w:szCs w:val="24"/>
        </w:rPr>
        <w:t>6. Ф</w:t>
      </w:r>
      <w:r w:rsidRPr="00D65A1F">
        <w:rPr>
          <w:rStyle w:val="FontStyle30"/>
          <w:b/>
          <w:bCs/>
          <w:sz w:val="24"/>
          <w:szCs w:val="24"/>
        </w:rPr>
        <w:t xml:space="preserve">инансовые санкции </w:t>
      </w:r>
      <w:r w:rsidRPr="00D65A1F">
        <w:rPr>
          <w:rStyle w:val="FontStyle32"/>
          <w:sz w:val="24"/>
          <w:szCs w:val="24"/>
        </w:rPr>
        <w:t xml:space="preserve">за </w:t>
      </w:r>
      <w:r w:rsidRPr="00D65A1F">
        <w:rPr>
          <w:rStyle w:val="FontStyle30"/>
          <w:b/>
          <w:bCs/>
          <w:sz w:val="24"/>
          <w:szCs w:val="24"/>
        </w:rPr>
        <w:t>неисполнение соглашения</w:t>
      </w:r>
    </w:p>
    <w:p w:rsidR="00D65A1F" w:rsidRPr="00D65A1F" w:rsidRDefault="00D65A1F" w:rsidP="00D65A1F">
      <w:pPr>
        <w:pStyle w:val="Style6"/>
        <w:widowControl/>
        <w:spacing w:line="240" w:lineRule="auto"/>
        <w:jc w:val="center"/>
        <w:rPr>
          <w:rStyle w:val="FontStyle30"/>
          <w:b/>
          <w:bCs/>
          <w:sz w:val="24"/>
          <w:szCs w:val="24"/>
        </w:rPr>
      </w:pPr>
    </w:p>
    <w:p w:rsidR="00D65A1F" w:rsidRPr="00D65A1F" w:rsidRDefault="00D65A1F" w:rsidP="00D65A1F">
      <w:pPr>
        <w:pStyle w:val="Style8"/>
        <w:widowControl/>
        <w:tabs>
          <w:tab w:val="left" w:pos="542"/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>6.1.</w:t>
      </w:r>
      <w:r w:rsidRPr="00D65A1F">
        <w:rPr>
          <w:rStyle w:val="FontStyle30"/>
          <w:sz w:val="24"/>
          <w:szCs w:val="24"/>
        </w:rPr>
        <w:tab/>
        <w:t>В случае нарушения «Городским поселением» срока перечисления межбюджетных трансфертов, установленного настоящим соглашением, «Городскому поселению»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D65A1F" w:rsidRPr="00D65A1F" w:rsidRDefault="00D65A1F" w:rsidP="00D65A1F">
      <w:pPr>
        <w:pStyle w:val="Style8"/>
        <w:widowControl/>
        <w:tabs>
          <w:tab w:val="left" w:pos="461"/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>6.2.</w:t>
      </w:r>
      <w:r w:rsidRPr="00D65A1F">
        <w:rPr>
          <w:rStyle w:val="FontStyle30"/>
          <w:sz w:val="24"/>
          <w:szCs w:val="24"/>
        </w:rPr>
        <w:tab/>
        <w:t>Межбюджетные трансферты, полученные из бюджета «Городского поселения» и использованные не в целях реализации настоящего соглашения, подлежат возврату из бюджета «</w:t>
      </w:r>
      <w:r w:rsidRPr="00D65A1F">
        <w:t>Муниципального района</w:t>
      </w:r>
      <w:r w:rsidRPr="00D65A1F">
        <w:rPr>
          <w:rStyle w:val="FontStyle30"/>
          <w:sz w:val="24"/>
          <w:szCs w:val="24"/>
        </w:rPr>
        <w:t>» в бюджет «Городского поселения» в срок не позднее двух месяцев с момента установления в судебном порядке факта нецелевого использования предоставленных межбюджетных трансфертов.</w:t>
      </w:r>
    </w:p>
    <w:p w:rsidR="00D65A1F" w:rsidRPr="00D65A1F" w:rsidRDefault="00D65A1F" w:rsidP="00D65A1F">
      <w:pPr>
        <w:pStyle w:val="Style8"/>
        <w:widowControl/>
        <w:tabs>
          <w:tab w:val="left" w:pos="461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D65A1F">
        <w:rPr>
          <w:rStyle w:val="FontStyle30"/>
          <w:sz w:val="24"/>
          <w:szCs w:val="24"/>
        </w:rPr>
        <w:t>6.3. В случае неисполнения (ненадлежащего исполнения) «</w:t>
      </w:r>
      <w:r w:rsidRPr="00D65A1F">
        <w:t>Муниципальным районом</w:t>
      </w:r>
      <w:r w:rsidRPr="00D65A1F">
        <w:rPr>
          <w:rStyle w:val="FontStyle30"/>
          <w:sz w:val="24"/>
          <w:szCs w:val="24"/>
        </w:rPr>
        <w:t>» своих обязательств по настоящему соглашению, «</w:t>
      </w:r>
      <w:r w:rsidRPr="00D65A1F">
        <w:t>Муниципальный район</w:t>
      </w:r>
      <w:r w:rsidRPr="00D65A1F">
        <w:rPr>
          <w:rStyle w:val="FontStyle30"/>
          <w:sz w:val="24"/>
          <w:szCs w:val="24"/>
        </w:rPr>
        <w:t>» несёт ответственность в соответствии с действующим законодательством.</w:t>
      </w:r>
    </w:p>
    <w:p w:rsidR="00D65A1F" w:rsidRPr="00D65A1F" w:rsidRDefault="00D65A1F" w:rsidP="00D65A1F">
      <w:pPr>
        <w:pStyle w:val="Style8"/>
        <w:widowControl/>
        <w:tabs>
          <w:tab w:val="left" w:pos="461"/>
        </w:tabs>
        <w:spacing w:line="240" w:lineRule="auto"/>
        <w:ind w:firstLine="720"/>
        <w:rPr>
          <w:rStyle w:val="FontStyle30"/>
          <w:sz w:val="24"/>
          <w:szCs w:val="24"/>
        </w:rPr>
      </w:pPr>
    </w:p>
    <w:p w:rsidR="00D65A1F" w:rsidRPr="00D65A1F" w:rsidRDefault="00D65A1F" w:rsidP="00D65A1F">
      <w:pPr>
        <w:pStyle w:val="Style17"/>
        <w:widowControl/>
        <w:tabs>
          <w:tab w:val="left" w:pos="284"/>
          <w:tab w:val="left" w:pos="1128"/>
        </w:tabs>
        <w:jc w:val="center"/>
        <w:rPr>
          <w:rStyle w:val="FontStyle32"/>
          <w:sz w:val="24"/>
          <w:szCs w:val="24"/>
        </w:rPr>
      </w:pPr>
      <w:r w:rsidRPr="00D65A1F">
        <w:rPr>
          <w:rStyle w:val="FontStyle37"/>
          <w:b/>
          <w:bCs/>
          <w:sz w:val="24"/>
          <w:szCs w:val="24"/>
        </w:rPr>
        <w:t>7.</w:t>
      </w:r>
      <w:r w:rsidRPr="00D65A1F">
        <w:rPr>
          <w:rStyle w:val="FontStyle37"/>
          <w:sz w:val="24"/>
          <w:szCs w:val="24"/>
        </w:rPr>
        <w:tab/>
      </w:r>
      <w:r w:rsidRPr="00D65A1F">
        <w:rPr>
          <w:rStyle w:val="FontStyle32"/>
          <w:sz w:val="24"/>
          <w:szCs w:val="24"/>
        </w:rPr>
        <w:t>Срок действия соглашения</w:t>
      </w:r>
    </w:p>
    <w:p w:rsidR="00D65A1F" w:rsidRPr="00D65A1F" w:rsidRDefault="00D65A1F" w:rsidP="00D65A1F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Style w:val="FontStyle30"/>
          <w:sz w:val="24"/>
          <w:szCs w:val="24"/>
        </w:rPr>
        <w:t xml:space="preserve">7.1. Настоящее </w:t>
      </w:r>
      <w:r w:rsidRPr="00D65A1F">
        <w:rPr>
          <w:rFonts w:ascii="Times New Roman" w:hAnsi="Times New Roman" w:cs="Times New Roman"/>
          <w:sz w:val="24"/>
          <w:szCs w:val="24"/>
        </w:rPr>
        <w:t xml:space="preserve">соглашение вступает в силу после его официального </w:t>
      </w:r>
      <w:r w:rsidRPr="00D65A1F">
        <w:rPr>
          <w:rFonts w:ascii="Times New Roman" w:hAnsi="Times New Roman" w:cs="Times New Roman"/>
          <w:sz w:val="24"/>
          <w:szCs w:val="24"/>
        </w:rPr>
        <w:t>опубликования, распространяет</w:t>
      </w:r>
      <w:r w:rsidRPr="00D65A1F">
        <w:rPr>
          <w:rFonts w:ascii="Times New Roman" w:hAnsi="Times New Roman" w:cs="Times New Roman"/>
          <w:sz w:val="24"/>
          <w:szCs w:val="24"/>
        </w:rPr>
        <w:t xml:space="preserve"> свое действие на правоотношения, возникшие с 01.01.2022г.,   </w:t>
      </w:r>
      <w:r w:rsidRPr="00D65A1F">
        <w:rPr>
          <w:rStyle w:val="1"/>
          <w:rFonts w:cs="Times New Roman"/>
          <w:sz w:val="24"/>
          <w:szCs w:val="24"/>
        </w:rPr>
        <w:t>действует по 31 декабря 2022 года.</w:t>
      </w:r>
    </w:p>
    <w:p w:rsidR="00D65A1F" w:rsidRPr="00D65A1F" w:rsidRDefault="00D65A1F" w:rsidP="00D65A1F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A1F" w:rsidRPr="00D65A1F" w:rsidRDefault="00D65A1F" w:rsidP="00D65A1F">
      <w:pPr>
        <w:pStyle w:val="Style6"/>
        <w:widowControl/>
        <w:spacing w:line="240" w:lineRule="auto"/>
        <w:ind w:firstLine="720"/>
        <w:jc w:val="center"/>
        <w:rPr>
          <w:rStyle w:val="FontStyle30"/>
          <w:b/>
          <w:bCs/>
          <w:sz w:val="24"/>
          <w:szCs w:val="24"/>
        </w:rPr>
      </w:pPr>
      <w:r w:rsidRPr="00D65A1F">
        <w:rPr>
          <w:rStyle w:val="FontStyle30"/>
          <w:b/>
          <w:bCs/>
          <w:sz w:val="24"/>
          <w:szCs w:val="24"/>
        </w:rPr>
        <w:t>8. Заключительные положения</w:t>
      </w:r>
    </w:p>
    <w:p w:rsidR="00D65A1F" w:rsidRPr="00D65A1F" w:rsidRDefault="00D65A1F" w:rsidP="00D65A1F">
      <w:pPr>
        <w:pStyle w:val="ConsPlusNonformat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A1F">
        <w:rPr>
          <w:rStyle w:val="FontStyle30"/>
          <w:sz w:val="24"/>
          <w:szCs w:val="24"/>
        </w:rPr>
        <w:t xml:space="preserve">8.1. </w:t>
      </w:r>
      <w:r w:rsidRPr="00D65A1F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D65A1F" w:rsidRPr="00D65A1F" w:rsidRDefault="00D65A1F" w:rsidP="00D65A1F">
      <w:pPr>
        <w:pStyle w:val="Style8"/>
        <w:widowControl/>
        <w:tabs>
          <w:tab w:val="left" w:pos="461"/>
        </w:tabs>
        <w:spacing w:line="240" w:lineRule="auto"/>
        <w:jc w:val="center"/>
        <w:rPr>
          <w:rStyle w:val="FontStyle30"/>
          <w:b/>
          <w:bCs/>
          <w:sz w:val="24"/>
          <w:szCs w:val="24"/>
        </w:rPr>
      </w:pPr>
    </w:p>
    <w:p w:rsidR="00D65A1F" w:rsidRPr="00D65A1F" w:rsidRDefault="00D65A1F" w:rsidP="00D65A1F">
      <w:pPr>
        <w:pStyle w:val="Style8"/>
        <w:widowControl/>
        <w:tabs>
          <w:tab w:val="left" w:pos="461"/>
        </w:tabs>
        <w:spacing w:line="240" w:lineRule="auto"/>
        <w:jc w:val="center"/>
        <w:rPr>
          <w:rStyle w:val="FontStyle30"/>
          <w:b/>
          <w:bCs/>
          <w:sz w:val="24"/>
          <w:szCs w:val="24"/>
        </w:rPr>
      </w:pPr>
      <w:r w:rsidRPr="00D65A1F">
        <w:rPr>
          <w:rStyle w:val="FontStyle30"/>
          <w:b/>
          <w:bCs/>
          <w:sz w:val="24"/>
          <w:szCs w:val="24"/>
        </w:rPr>
        <w:t xml:space="preserve">9. Юридические адреса и </w:t>
      </w:r>
      <w:proofErr w:type="gramStart"/>
      <w:r w:rsidRPr="00D65A1F">
        <w:rPr>
          <w:rStyle w:val="FontStyle30"/>
          <w:b/>
          <w:bCs/>
          <w:sz w:val="24"/>
          <w:szCs w:val="24"/>
        </w:rPr>
        <w:t>подписи  сторон</w:t>
      </w:r>
      <w:proofErr w:type="gramEnd"/>
    </w:p>
    <w:p w:rsidR="00D65A1F" w:rsidRPr="00D65A1F" w:rsidRDefault="00D65A1F" w:rsidP="00D65A1F">
      <w:pPr>
        <w:pStyle w:val="Style17"/>
        <w:widowControl/>
        <w:ind w:firstLine="720"/>
        <w:jc w:val="both"/>
      </w:pPr>
    </w:p>
    <w:p w:rsidR="00096587" w:rsidRPr="00D65A1F" w:rsidRDefault="00096587" w:rsidP="00D65A1F">
      <w:pPr>
        <w:rPr>
          <w:rFonts w:ascii="Times New Roman" w:hAnsi="Times New Roman" w:cs="Times New Roman"/>
          <w:sz w:val="24"/>
          <w:szCs w:val="24"/>
        </w:rPr>
      </w:pPr>
    </w:p>
    <w:sectPr w:rsidR="00096587" w:rsidRPr="00D65A1F" w:rsidSect="003A6EF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716" w:rsidRDefault="00A52716" w:rsidP="00F951F0">
      <w:pPr>
        <w:spacing w:after="0" w:line="240" w:lineRule="auto"/>
      </w:pPr>
      <w:r>
        <w:separator/>
      </w:r>
    </w:p>
  </w:endnote>
  <w:endnote w:type="continuationSeparator" w:id="0">
    <w:p w:rsidR="00A52716" w:rsidRDefault="00A52716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716" w:rsidRDefault="00A52716" w:rsidP="00F951F0">
      <w:pPr>
        <w:spacing w:after="0" w:line="240" w:lineRule="auto"/>
      </w:pPr>
      <w:r>
        <w:separator/>
      </w:r>
    </w:p>
  </w:footnote>
  <w:footnote w:type="continuationSeparator" w:id="0">
    <w:p w:rsidR="00A52716" w:rsidRDefault="00A52716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A1F">
          <w:rPr>
            <w:noProof/>
          </w:rPr>
          <w:t>7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4E1B58"/>
    <w:multiLevelType w:val="hybridMultilevel"/>
    <w:tmpl w:val="65B2DE4A"/>
    <w:lvl w:ilvl="0" w:tplc="55AC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F7B9F"/>
    <w:multiLevelType w:val="hybridMultilevel"/>
    <w:tmpl w:val="3CECA8A4"/>
    <w:lvl w:ilvl="0" w:tplc="55AC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13FB9"/>
    <w:rsid w:val="00062971"/>
    <w:rsid w:val="00096587"/>
    <w:rsid w:val="000B6791"/>
    <w:rsid w:val="0027680C"/>
    <w:rsid w:val="002A4F36"/>
    <w:rsid w:val="002B49B7"/>
    <w:rsid w:val="003542FB"/>
    <w:rsid w:val="003820AD"/>
    <w:rsid w:val="00385FF3"/>
    <w:rsid w:val="003A6EFE"/>
    <w:rsid w:val="003B6207"/>
    <w:rsid w:val="003C6098"/>
    <w:rsid w:val="00421B44"/>
    <w:rsid w:val="00431FB6"/>
    <w:rsid w:val="00437CD6"/>
    <w:rsid w:val="004F1F43"/>
    <w:rsid w:val="005C164C"/>
    <w:rsid w:val="005C79FC"/>
    <w:rsid w:val="0062789F"/>
    <w:rsid w:val="00673976"/>
    <w:rsid w:val="006A4D3E"/>
    <w:rsid w:val="006B34D1"/>
    <w:rsid w:val="00751C15"/>
    <w:rsid w:val="00793849"/>
    <w:rsid w:val="007F460B"/>
    <w:rsid w:val="008A38DE"/>
    <w:rsid w:val="00906C95"/>
    <w:rsid w:val="009509D6"/>
    <w:rsid w:val="00A52716"/>
    <w:rsid w:val="00A54F2F"/>
    <w:rsid w:val="00AB4177"/>
    <w:rsid w:val="00B010FB"/>
    <w:rsid w:val="00B46E33"/>
    <w:rsid w:val="00C47C2B"/>
    <w:rsid w:val="00D65A1F"/>
    <w:rsid w:val="00D7545D"/>
    <w:rsid w:val="00E07EC5"/>
    <w:rsid w:val="00E72ADF"/>
    <w:rsid w:val="00E7307D"/>
    <w:rsid w:val="00E7744B"/>
    <w:rsid w:val="00EC60E0"/>
    <w:rsid w:val="00F9302A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5C290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uiPriority w:val="99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C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E96C-2CF3-443A-91A0-DE2F5218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9</cp:revision>
  <cp:lastPrinted>2022-02-25T05:01:00Z</cp:lastPrinted>
  <dcterms:created xsi:type="dcterms:W3CDTF">2022-02-21T05:33:00Z</dcterms:created>
  <dcterms:modified xsi:type="dcterms:W3CDTF">2022-02-25T05:03:00Z</dcterms:modified>
</cp:coreProperties>
</file>